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0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АННОТАЦИЯ 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 РАБОЧЕЙ  ПРОГРАММЕ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«МАТЕМАТИКА»</w:t>
      </w:r>
    </w:p>
    <w:p w:rsidR="00652D11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5-6 КЛАСС</w:t>
      </w:r>
    </w:p>
    <w:p w:rsidR="00D72FC0" w:rsidRPr="00D72FC0" w:rsidRDefault="00D72FC0" w:rsidP="00D72F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72FC0"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586D59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D72FC0">
        <w:rPr>
          <w:rFonts w:ascii="Times New Roman" w:hAnsi="Times New Roman"/>
          <w:i/>
          <w:color w:val="000000"/>
          <w:sz w:val="28"/>
          <w:szCs w:val="28"/>
        </w:rPr>
        <w:t>ООП ООО 1.1</w:t>
      </w:r>
      <w:r w:rsidR="00586D59">
        <w:rPr>
          <w:rFonts w:ascii="Times New Roman" w:hAnsi="Times New Roman"/>
          <w:i/>
          <w:color w:val="000000"/>
          <w:sz w:val="28"/>
          <w:szCs w:val="28"/>
        </w:rPr>
        <w:t>1</w:t>
      </w:r>
      <w:r w:rsidRPr="00D72FC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72FC0" w:rsidRDefault="00D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D59" w:rsidRPr="00586D59" w:rsidRDefault="00586D59" w:rsidP="00586D5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5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586D59" w:rsidRPr="00586D59" w:rsidRDefault="00586D59" w:rsidP="00586D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59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586D59" w:rsidRPr="00586D59" w:rsidRDefault="00586D59" w:rsidP="00586D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6D59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652D11" w:rsidRDefault="00D72FC0" w:rsidP="00A90C8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основном общем образовании математическое образование должно: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обществе;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652D11" w:rsidRDefault="00D72FC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 «Математика» входит в обязательную часть учебного плана и в основной школе изучается в пятом и шестом  классах. Учебный план МАОУ гимназии № 18 отводит 340 часов для обязательного изучения учебного предмета «Математика» на этапе 5-6 классов. Из расчета 5 учебных часов в неделю. 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данной  рабочей  программе  курс  5–6   классов  подчёркивается значимость осознанного изучения чисел и вычислений, но и уделяется достаточно внимания алгебраическому и геометрическому материалу, дана ориентация на формирование вычислительных навыков и развитие мышления учащихся, приводится система упражнений, позволяющая осуществить дифференцированный подход к обучению. В системе упражнений выделены специальные рубрики по видам деятельности.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раздела «Арифметика» служит базой </w:t>
      </w:r>
      <w:r>
        <w:rPr>
          <w:rFonts w:ascii="Times New Roman" w:hAnsi="Times New Roman"/>
          <w:spacing w:val="6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w w:val="103"/>
          <w:sz w:val="24"/>
          <w:szCs w:val="24"/>
        </w:rPr>
        <w:t>даль</w:t>
      </w:r>
      <w:r>
        <w:rPr>
          <w:rFonts w:ascii="Times New Roman" w:hAnsi="Times New Roman"/>
          <w:spacing w:val="6"/>
          <w:sz w:val="24"/>
          <w:szCs w:val="24"/>
        </w:rPr>
        <w:t>нейшег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математик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6"/>
          <w:sz w:val="24"/>
          <w:szCs w:val="24"/>
        </w:rPr>
        <w:t>смежны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w w:val="103"/>
          <w:sz w:val="24"/>
          <w:szCs w:val="24"/>
        </w:rPr>
        <w:t>способ</w:t>
      </w:r>
      <w:r>
        <w:rPr>
          <w:rFonts w:ascii="Times New Roman" w:hAnsi="Times New Roman"/>
          <w:spacing w:val="4"/>
          <w:sz w:val="24"/>
          <w:szCs w:val="24"/>
        </w:rPr>
        <w:t>ствуе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4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"/>
          <w:sz w:val="24"/>
          <w:szCs w:val="24"/>
        </w:rPr>
        <w:t>логическог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4"/>
          <w:sz w:val="24"/>
          <w:szCs w:val="24"/>
        </w:rPr>
        <w:t>мышлени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w w:val="103"/>
          <w:sz w:val="24"/>
          <w:szCs w:val="24"/>
        </w:rPr>
        <w:t>формирова</w:t>
      </w:r>
      <w:r>
        <w:rPr>
          <w:rFonts w:ascii="Times New Roman" w:hAnsi="Times New Roman"/>
          <w:spacing w:val="4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4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пользоватьс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>алгоритмами</w:t>
      </w:r>
      <w:r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pacing w:val="4"/>
          <w:sz w:val="24"/>
          <w:szCs w:val="24"/>
        </w:rPr>
        <w:t>такж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"/>
          <w:w w:val="103"/>
          <w:sz w:val="24"/>
          <w:szCs w:val="24"/>
        </w:rPr>
        <w:t xml:space="preserve">приобретению </w:t>
      </w:r>
      <w:r>
        <w:rPr>
          <w:rFonts w:ascii="Times New Roman" w:hAnsi="Times New Roman"/>
          <w:spacing w:val="6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6"/>
          <w:sz w:val="24"/>
          <w:szCs w:val="24"/>
        </w:rPr>
        <w:t>навыков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6"/>
          <w:sz w:val="24"/>
          <w:szCs w:val="24"/>
        </w:rPr>
        <w:t>необходимы</w:t>
      </w:r>
      <w:r>
        <w:rPr>
          <w:rFonts w:ascii="Times New Roman" w:hAnsi="Times New Roman"/>
          <w:sz w:val="24"/>
          <w:szCs w:val="24"/>
        </w:rPr>
        <w:t xml:space="preserve">х  в  </w:t>
      </w:r>
      <w:r>
        <w:rPr>
          <w:rFonts w:ascii="Times New Roman" w:hAnsi="Times New Roman"/>
          <w:spacing w:val="6"/>
          <w:sz w:val="24"/>
          <w:szCs w:val="24"/>
        </w:rPr>
        <w:t>повседневно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6"/>
          <w:w w:val="103"/>
          <w:sz w:val="24"/>
          <w:szCs w:val="24"/>
        </w:rPr>
        <w:t xml:space="preserve">жизни. </w:t>
      </w:r>
      <w:r>
        <w:rPr>
          <w:rFonts w:ascii="Times New Roman" w:hAnsi="Times New Roman"/>
          <w:spacing w:val="3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арифметик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теоретически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знаний </w:t>
      </w:r>
      <w:r>
        <w:rPr>
          <w:rFonts w:ascii="Times New Roman" w:hAnsi="Times New Roman"/>
          <w:spacing w:val="4"/>
          <w:sz w:val="24"/>
          <w:szCs w:val="24"/>
        </w:rPr>
        <w:t>сочетаетс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4"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4"/>
          <w:sz w:val="24"/>
          <w:szCs w:val="24"/>
        </w:rPr>
        <w:t>вычислительно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4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котора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w w:val="103"/>
          <w:sz w:val="24"/>
          <w:szCs w:val="24"/>
        </w:rPr>
        <w:t>ак</w:t>
      </w:r>
      <w:r>
        <w:rPr>
          <w:rFonts w:ascii="Times New Roman" w:hAnsi="Times New Roman"/>
          <w:spacing w:val="3"/>
          <w:sz w:val="24"/>
          <w:szCs w:val="24"/>
        </w:rPr>
        <w:t>туальн</w:t>
      </w:r>
      <w:r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pacing w:val="3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sz w:val="24"/>
          <w:szCs w:val="24"/>
        </w:rPr>
        <w:t>вычислительно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3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pacing w:val="3"/>
          <w:sz w:val="24"/>
          <w:szCs w:val="24"/>
        </w:rPr>
        <w:t>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103"/>
          <w:sz w:val="24"/>
          <w:szCs w:val="24"/>
        </w:rPr>
        <w:t xml:space="preserve">с </w:t>
      </w:r>
      <w:r>
        <w:rPr>
          <w:rFonts w:ascii="Times New Roman" w:hAnsi="Times New Roman"/>
          <w:spacing w:val="3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простейши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приёма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прикидк</w:t>
      </w:r>
      <w:r>
        <w:rPr>
          <w:rFonts w:ascii="Times New Roman" w:hAnsi="Times New Roman"/>
          <w:sz w:val="24"/>
          <w:szCs w:val="24"/>
        </w:rPr>
        <w:t xml:space="preserve">и и </w:t>
      </w:r>
      <w:r>
        <w:rPr>
          <w:rFonts w:ascii="Times New Roman" w:hAnsi="Times New Roman"/>
          <w:spacing w:val="3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результатов </w:t>
      </w:r>
      <w:r>
        <w:rPr>
          <w:rFonts w:ascii="Times New Roman" w:hAnsi="Times New Roman"/>
          <w:spacing w:val="3"/>
          <w:sz w:val="24"/>
          <w:szCs w:val="24"/>
        </w:rPr>
        <w:t>вычислений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 xml:space="preserve">я о </w:t>
      </w:r>
      <w:r>
        <w:rPr>
          <w:rFonts w:ascii="Times New Roman" w:hAnsi="Times New Roman"/>
          <w:spacing w:val="3"/>
          <w:sz w:val="24"/>
          <w:szCs w:val="24"/>
        </w:rPr>
        <w:t>числ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связан</w:t>
      </w:r>
      <w:r>
        <w:rPr>
          <w:rFonts w:ascii="Times New Roman" w:hAnsi="Times New Roman"/>
          <w:sz w:val="24"/>
          <w:szCs w:val="24"/>
        </w:rPr>
        <w:t xml:space="preserve">о с </w:t>
      </w:r>
      <w:r>
        <w:rPr>
          <w:rFonts w:ascii="Times New Roman" w:hAnsi="Times New Roman"/>
          <w:spacing w:val="3"/>
          <w:sz w:val="24"/>
          <w:szCs w:val="24"/>
        </w:rPr>
        <w:t>изучение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w w:val="103"/>
          <w:sz w:val="24"/>
          <w:szCs w:val="24"/>
        </w:rPr>
        <w:t>ра</w:t>
      </w:r>
      <w:r>
        <w:rPr>
          <w:rFonts w:ascii="Times New Roman" w:hAnsi="Times New Roman"/>
          <w:spacing w:val="6"/>
          <w:sz w:val="24"/>
          <w:szCs w:val="24"/>
        </w:rPr>
        <w:t>циональны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6"/>
          <w:sz w:val="24"/>
          <w:szCs w:val="24"/>
        </w:rPr>
        <w:t>натуральны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6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6"/>
          <w:sz w:val="24"/>
          <w:szCs w:val="24"/>
        </w:rPr>
        <w:t>обыкновенны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6"/>
          <w:w w:val="103"/>
          <w:sz w:val="24"/>
          <w:szCs w:val="24"/>
        </w:rPr>
        <w:t>деся</w:t>
      </w:r>
      <w:r>
        <w:rPr>
          <w:rFonts w:ascii="Times New Roman" w:hAnsi="Times New Roman"/>
          <w:spacing w:val="3"/>
          <w:sz w:val="24"/>
          <w:szCs w:val="24"/>
        </w:rPr>
        <w:t>тичны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</w:rPr>
        <w:t>дробей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положительны</w:t>
      </w:r>
      <w:r>
        <w:rPr>
          <w:rFonts w:ascii="Times New Roman" w:hAnsi="Times New Roman"/>
          <w:sz w:val="24"/>
          <w:szCs w:val="24"/>
        </w:rPr>
        <w:t xml:space="preserve">х и </w:t>
      </w:r>
      <w:r>
        <w:rPr>
          <w:rFonts w:ascii="Times New Roman" w:hAnsi="Times New Roman"/>
          <w:spacing w:val="3"/>
          <w:sz w:val="24"/>
          <w:szCs w:val="24"/>
        </w:rPr>
        <w:t>отрицательны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3"/>
          <w:sz w:val="24"/>
          <w:szCs w:val="24"/>
        </w:rPr>
        <w:t>чисел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w w:val="103"/>
          <w:sz w:val="24"/>
          <w:szCs w:val="24"/>
        </w:rPr>
        <w:t>Парал</w:t>
      </w:r>
      <w:r>
        <w:rPr>
          <w:rFonts w:ascii="Times New Roman" w:hAnsi="Times New Roman"/>
          <w:spacing w:val="6"/>
          <w:sz w:val="24"/>
          <w:szCs w:val="24"/>
        </w:rPr>
        <w:t>лельн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>доступно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6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учащихс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>данног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6"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6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w w:val="103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3"/>
          <w:sz w:val="24"/>
          <w:szCs w:val="24"/>
        </w:rPr>
        <w:t>научна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sz w:val="24"/>
          <w:szCs w:val="24"/>
        </w:rPr>
        <w:t>иде</w:t>
      </w:r>
      <w:r>
        <w:rPr>
          <w:rFonts w:ascii="Times New Roman" w:hAnsi="Times New Roman"/>
          <w:sz w:val="24"/>
          <w:szCs w:val="24"/>
        </w:rPr>
        <w:t xml:space="preserve">я — </w:t>
      </w:r>
      <w:r>
        <w:rPr>
          <w:rFonts w:ascii="Times New Roman" w:hAnsi="Times New Roman"/>
          <w:spacing w:val="3"/>
          <w:sz w:val="24"/>
          <w:szCs w:val="24"/>
        </w:rPr>
        <w:t>расширени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поняти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3"/>
          <w:w w:val="103"/>
          <w:sz w:val="24"/>
          <w:szCs w:val="24"/>
        </w:rPr>
        <w:t>числа.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«Геометрия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1"/>
          <w:sz w:val="24"/>
          <w:szCs w:val="24"/>
        </w:rPr>
        <w:t>входи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w w:val="103"/>
          <w:sz w:val="24"/>
          <w:szCs w:val="24"/>
        </w:rPr>
        <w:t>гео</w:t>
      </w:r>
      <w:r>
        <w:rPr>
          <w:rFonts w:ascii="Times New Roman" w:hAnsi="Times New Roman"/>
          <w:spacing w:val="1"/>
          <w:sz w:val="24"/>
          <w:szCs w:val="24"/>
        </w:rPr>
        <w:t>метрически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представлени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образног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мышления, </w:t>
      </w:r>
      <w:r>
        <w:rPr>
          <w:rFonts w:ascii="Times New Roman" w:hAnsi="Times New Roman"/>
          <w:spacing w:val="1"/>
          <w:sz w:val="24"/>
          <w:szCs w:val="24"/>
        </w:rPr>
        <w:t>пространственног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"/>
          <w:sz w:val="24"/>
          <w:szCs w:val="24"/>
        </w:rPr>
        <w:t>воображения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"/>
          <w:sz w:val="24"/>
          <w:szCs w:val="24"/>
        </w:rPr>
        <w:t>изобразительны</w:t>
      </w:r>
      <w:r>
        <w:rPr>
          <w:rFonts w:ascii="Times New Roman" w:hAnsi="Times New Roman"/>
          <w:sz w:val="24"/>
          <w:szCs w:val="24"/>
        </w:rPr>
        <w:t xml:space="preserve">х  </w:t>
      </w:r>
      <w:r>
        <w:rPr>
          <w:rFonts w:ascii="Times New Roman" w:hAnsi="Times New Roman"/>
          <w:spacing w:val="1"/>
          <w:sz w:val="24"/>
          <w:szCs w:val="24"/>
        </w:rPr>
        <w:t>умений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Этот </w:t>
      </w:r>
      <w:r>
        <w:rPr>
          <w:rFonts w:ascii="Times New Roman" w:hAnsi="Times New Roman"/>
          <w:spacing w:val="-1"/>
          <w:sz w:val="24"/>
          <w:szCs w:val="24"/>
        </w:rPr>
        <w:t>эта</w:t>
      </w:r>
      <w:r>
        <w:rPr>
          <w:rFonts w:ascii="Times New Roman" w:hAnsi="Times New Roman"/>
          <w:sz w:val="24"/>
          <w:szCs w:val="24"/>
        </w:rPr>
        <w:t xml:space="preserve">п </w:t>
      </w:r>
      <w:r>
        <w:rPr>
          <w:rFonts w:ascii="Times New Roman" w:hAnsi="Times New Roman"/>
          <w:spacing w:val="-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геометри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осуществляетс</w:t>
      </w:r>
      <w:r>
        <w:rPr>
          <w:rFonts w:ascii="Times New Roman" w:hAnsi="Times New Roman"/>
          <w:sz w:val="24"/>
          <w:szCs w:val="24"/>
        </w:rPr>
        <w:t xml:space="preserve">я в </w:t>
      </w:r>
      <w:r>
        <w:rPr>
          <w:rFonts w:ascii="Times New Roman" w:hAnsi="Times New Roman"/>
          <w:spacing w:val="-1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-1"/>
          <w:sz w:val="24"/>
          <w:szCs w:val="24"/>
        </w:rPr>
        <w:t>класса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3"/>
          <w:sz w:val="24"/>
          <w:szCs w:val="24"/>
        </w:rPr>
        <w:t>нагляд</w:t>
      </w:r>
      <w:r>
        <w:rPr>
          <w:rFonts w:ascii="Times New Roman" w:hAnsi="Times New Roman"/>
          <w:spacing w:val="-1"/>
          <w:sz w:val="24"/>
          <w:szCs w:val="24"/>
        </w:rPr>
        <w:t>но-практическо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уровне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больша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рол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отводитс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опыту, </w:t>
      </w:r>
      <w:r>
        <w:rPr>
          <w:rFonts w:ascii="Times New Roman" w:hAnsi="Times New Roman"/>
          <w:spacing w:val="-1"/>
          <w:sz w:val="24"/>
          <w:szCs w:val="24"/>
        </w:rPr>
        <w:t>эксперименту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Учащиес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знакомятс</w:t>
      </w:r>
      <w:r>
        <w:rPr>
          <w:rFonts w:ascii="Times New Roman" w:hAnsi="Times New Roman"/>
          <w:sz w:val="24"/>
          <w:szCs w:val="24"/>
        </w:rPr>
        <w:t xml:space="preserve">я с </w:t>
      </w:r>
      <w:r>
        <w:rPr>
          <w:rFonts w:ascii="Times New Roman" w:hAnsi="Times New Roman"/>
          <w:spacing w:val="-1"/>
          <w:sz w:val="24"/>
          <w:szCs w:val="24"/>
        </w:rPr>
        <w:t>геометрическим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3"/>
          <w:sz w:val="24"/>
          <w:szCs w:val="24"/>
        </w:rPr>
        <w:t xml:space="preserve">фигурами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базовым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конфигурациями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овладеваю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некоторым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приёмами </w:t>
      </w:r>
      <w:r>
        <w:rPr>
          <w:rFonts w:ascii="Times New Roman" w:hAnsi="Times New Roman"/>
          <w:sz w:val="24"/>
          <w:szCs w:val="24"/>
        </w:rPr>
        <w:t xml:space="preserve">построения, открывают их свойства, применяют эти свойства </w:t>
      </w:r>
      <w:r>
        <w:rPr>
          <w:rFonts w:ascii="Times New Roman" w:hAnsi="Times New Roman"/>
          <w:w w:val="103"/>
          <w:sz w:val="24"/>
          <w:szCs w:val="24"/>
        </w:rPr>
        <w:t xml:space="preserve">при </w:t>
      </w:r>
      <w:r>
        <w:rPr>
          <w:rFonts w:ascii="Times New Roman" w:hAnsi="Times New Roman"/>
          <w:spacing w:val="-1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pacing w:val="-1"/>
          <w:sz w:val="24"/>
          <w:szCs w:val="24"/>
        </w:rPr>
        <w:t>конструктивног</w:t>
      </w:r>
      <w:r>
        <w:rPr>
          <w:rFonts w:ascii="Times New Roman" w:hAnsi="Times New Roman"/>
          <w:sz w:val="24"/>
          <w:szCs w:val="24"/>
        </w:rPr>
        <w:t xml:space="preserve">о и </w:t>
      </w:r>
      <w:r>
        <w:rPr>
          <w:rFonts w:ascii="Times New Roman" w:hAnsi="Times New Roman"/>
          <w:spacing w:val="-1"/>
          <w:sz w:val="24"/>
          <w:szCs w:val="24"/>
        </w:rPr>
        <w:t>вычислительног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3"/>
          <w:sz w:val="24"/>
          <w:szCs w:val="24"/>
        </w:rPr>
        <w:t>характера.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lastRenderedPageBreak/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«Алгебра</w:t>
      </w:r>
      <w:r>
        <w:rPr>
          <w:rFonts w:ascii="Times New Roman" w:hAnsi="Times New Roman"/>
          <w:sz w:val="24"/>
          <w:szCs w:val="24"/>
        </w:rPr>
        <w:t xml:space="preserve">» в </w:t>
      </w:r>
      <w:r>
        <w:rPr>
          <w:rFonts w:ascii="Times New Roman" w:hAnsi="Times New Roman"/>
          <w:spacing w:val="2"/>
          <w:sz w:val="24"/>
          <w:szCs w:val="24"/>
        </w:rPr>
        <w:t>основно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предполагает, </w:t>
      </w:r>
      <w:r>
        <w:rPr>
          <w:rFonts w:ascii="Times New Roman" w:hAnsi="Times New Roman"/>
          <w:spacing w:val="3"/>
          <w:sz w:val="24"/>
          <w:szCs w:val="24"/>
        </w:rPr>
        <w:t>прежд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овладени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формальны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аппарато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"/>
          <w:sz w:val="24"/>
          <w:szCs w:val="24"/>
        </w:rPr>
        <w:t>буквенног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w w:val="103"/>
          <w:sz w:val="24"/>
          <w:szCs w:val="24"/>
        </w:rPr>
        <w:t>ис</w:t>
      </w:r>
      <w:r>
        <w:rPr>
          <w:rFonts w:ascii="Times New Roman" w:hAnsi="Times New Roman"/>
          <w:spacing w:val="3"/>
          <w:sz w:val="24"/>
          <w:szCs w:val="24"/>
        </w:rPr>
        <w:t>числения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sz w:val="24"/>
          <w:szCs w:val="24"/>
        </w:rPr>
        <w:t>материа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3"/>
          <w:sz w:val="24"/>
          <w:szCs w:val="24"/>
        </w:rPr>
        <w:t>боле</w:t>
      </w:r>
      <w:r>
        <w:rPr>
          <w:rFonts w:ascii="Times New Roman" w:hAnsi="Times New Roman"/>
          <w:sz w:val="24"/>
          <w:szCs w:val="24"/>
        </w:rPr>
        <w:t xml:space="preserve">е  </w:t>
      </w:r>
      <w:r>
        <w:rPr>
          <w:rFonts w:ascii="Times New Roman" w:hAnsi="Times New Roman"/>
          <w:spacing w:val="3"/>
          <w:sz w:val="24"/>
          <w:szCs w:val="24"/>
        </w:rPr>
        <w:t>высокого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нежел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"/>
          <w:w w:val="103"/>
          <w:sz w:val="24"/>
          <w:szCs w:val="24"/>
        </w:rPr>
        <w:t xml:space="preserve">арифметика </w:t>
      </w:r>
      <w:r>
        <w:rPr>
          <w:rFonts w:ascii="Times New Roman" w:hAnsi="Times New Roman"/>
          <w:spacing w:val="1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абстракции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решае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целы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1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1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 xml:space="preserve">ч </w:t>
      </w:r>
      <w:r>
        <w:rPr>
          <w:rFonts w:ascii="Times New Roman" w:hAnsi="Times New Roman"/>
          <w:spacing w:val="1"/>
          <w:w w:val="103"/>
          <w:sz w:val="24"/>
          <w:szCs w:val="24"/>
        </w:rPr>
        <w:t>методо</w:t>
      </w:r>
      <w:r>
        <w:rPr>
          <w:rFonts w:ascii="Times New Roman" w:hAnsi="Times New Roman"/>
          <w:spacing w:val="1"/>
          <w:sz w:val="24"/>
          <w:szCs w:val="24"/>
        </w:rPr>
        <w:t>логического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102"/>
          <w:sz w:val="24"/>
          <w:szCs w:val="24"/>
        </w:rPr>
        <w:t>мировоззренческого</w:t>
      </w:r>
      <w:r>
        <w:rPr>
          <w:rFonts w:ascii="Times New Roman" w:hAnsi="Times New Roman"/>
          <w:w w:val="102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личностног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 в </w:t>
      </w:r>
      <w:r>
        <w:rPr>
          <w:rFonts w:ascii="Times New Roman" w:hAnsi="Times New Roman"/>
          <w:spacing w:val="1"/>
          <w:w w:val="103"/>
          <w:sz w:val="24"/>
          <w:szCs w:val="24"/>
        </w:rPr>
        <w:t>т</w:t>
      </w:r>
      <w:r>
        <w:rPr>
          <w:rFonts w:ascii="Times New Roman" w:hAnsi="Times New Roman"/>
          <w:w w:val="103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врем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требуе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определенног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интеллектуальног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>разви</w:t>
      </w:r>
      <w:r>
        <w:rPr>
          <w:rFonts w:ascii="Times New Roman" w:hAnsi="Times New Roman"/>
          <w:spacing w:val="3"/>
          <w:sz w:val="24"/>
          <w:szCs w:val="24"/>
        </w:rPr>
        <w:t>тия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Поэтом</w:t>
      </w:r>
      <w:r>
        <w:rPr>
          <w:rFonts w:ascii="Times New Roman" w:hAnsi="Times New Roman"/>
          <w:sz w:val="24"/>
          <w:szCs w:val="24"/>
        </w:rPr>
        <w:t xml:space="preserve">у в </w:t>
      </w:r>
      <w:r>
        <w:rPr>
          <w:rFonts w:ascii="Times New Roman" w:hAnsi="Times New Roman"/>
          <w:spacing w:val="3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3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3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3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3"/>
          <w:sz w:val="24"/>
          <w:szCs w:val="24"/>
        </w:rPr>
        <w:t>тольк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3"/>
          <w:w w:val="103"/>
          <w:sz w:val="24"/>
          <w:szCs w:val="24"/>
        </w:rPr>
        <w:t>началь</w:t>
      </w:r>
      <w:r>
        <w:rPr>
          <w:rFonts w:ascii="Times New Roman" w:hAnsi="Times New Roman"/>
          <w:spacing w:val="1"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базовы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алгебраически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понятия</w:t>
      </w:r>
      <w:r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pacing w:val="1"/>
          <w:sz w:val="24"/>
          <w:szCs w:val="24"/>
        </w:rPr>
        <w:t>играе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 xml:space="preserve"> рол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своег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w w:val="103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мостик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арифметико</w:t>
      </w:r>
      <w:r>
        <w:rPr>
          <w:rFonts w:ascii="Times New Roman" w:hAnsi="Times New Roman"/>
          <w:sz w:val="24"/>
          <w:szCs w:val="24"/>
        </w:rPr>
        <w:t xml:space="preserve">й и </w:t>
      </w:r>
      <w:r>
        <w:rPr>
          <w:rFonts w:ascii="Times New Roman" w:hAnsi="Times New Roman"/>
          <w:spacing w:val="1"/>
          <w:sz w:val="24"/>
          <w:szCs w:val="24"/>
        </w:rPr>
        <w:t>алгеброй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которого </w:t>
      </w:r>
      <w:r>
        <w:rPr>
          <w:rFonts w:ascii="Times New Roman" w:hAnsi="Times New Roman"/>
          <w:spacing w:val="1"/>
          <w:sz w:val="24"/>
          <w:szCs w:val="24"/>
        </w:rPr>
        <w:t>можн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образн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описат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1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1"/>
          <w:sz w:val="24"/>
          <w:szCs w:val="24"/>
        </w:rPr>
        <w:t>чисе</w:t>
      </w:r>
      <w:r>
        <w:rPr>
          <w:rFonts w:ascii="Times New Roman" w:hAnsi="Times New Roman"/>
          <w:sz w:val="24"/>
          <w:szCs w:val="24"/>
        </w:rPr>
        <w:t xml:space="preserve">л к </w:t>
      </w:r>
      <w:r>
        <w:rPr>
          <w:rFonts w:ascii="Times New Roman" w:hAnsi="Times New Roman"/>
          <w:spacing w:val="1"/>
          <w:w w:val="103"/>
          <w:sz w:val="24"/>
          <w:szCs w:val="24"/>
        </w:rPr>
        <w:t>буквам.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Изучени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«Вероятност</w:t>
      </w:r>
      <w:r>
        <w:rPr>
          <w:rFonts w:ascii="Times New Roman" w:hAnsi="Times New Roman"/>
          <w:sz w:val="24"/>
          <w:szCs w:val="24"/>
        </w:rPr>
        <w:t xml:space="preserve">ь и </w:t>
      </w:r>
      <w:r>
        <w:rPr>
          <w:rFonts w:ascii="Times New Roman" w:hAnsi="Times New Roman"/>
          <w:spacing w:val="2"/>
          <w:sz w:val="24"/>
          <w:szCs w:val="24"/>
        </w:rPr>
        <w:t>статистика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2"/>
          <w:sz w:val="24"/>
          <w:szCs w:val="24"/>
        </w:rPr>
        <w:t>вноси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w w:val="103"/>
          <w:sz w:val="24"/>
          <w:szCs w:val="24"/>
        </w:rPr>
        <w:t>сущест</w:t>
      </w:r>
      <w:r>
        <w:rPr>
          <w:rFonts w:ascii="Times New Roman" w:hAnsi="Times New Roman"/>
          <w:sz w:val="24"/>
          <w:szCs w:val="24"/>
        </w:rPr>
        <w:t xml:space="preserve">венный вклад в осознание учащимися прикладного и </w:t>
      </w:r>
      <w:r>
        <w:rPr>
          <w:rFonts w:ascii="Times New Roman" w:hAnsi="Times New Roman"/>
          <w:w w:val="103"/>
          <w:sz w:val="24"/>
          <w:szCs w:val="24"/>
        </w:rPr>
        <w:t>практическо</w:t>
      </w:r>
      <w:r>
        <w:rPr>
          <w:rFonts w:ascii="Times New Roman" w:hAnsi="Times New Roman"/>
          <w:sz w:val="24"/>
          <w:szCs w:val="24"/>
        </w:rPr>
        <w:t xml:space="preserve">го значения математики. В задачи его изучения входит </w:t>
      </w:r>
      <w:r>
        <w:rPr>
          <w:rFonts w:ascii="Times New Roman" w:hAnsi="Times New Roman"/>
          <w:w w:val="103"/>
          <w:sz w:val="24"/>
          <w:szCs w:val="24"/>
        </w:rPr>
        <w:t>формиро</w:t>
      </w:r>
      <w:r>
        <w:rPr>
          <w:rFonts w:ascii="Times New Roman" w:hAnsi="Times New Roman"/>
          <w:spacing w:val="2"/>
          <w:sz w:val="24"/>
          <w:szCs w:val="24"/>
        </w:rPr>
        <w:t>вани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воспринимат</w:t>
      </w:r>
      <w:r>
        <w:rPr>
          <w:rFonts w:ascii="Times New Roman" w:hAnsi="Times New Roman"/>
          <w:sz w:val="24"/>
          <w:szCs w:val="24"/>
        </w:rPr>
        <w:t xml:space="preserve">ь и </w:t>
      </w:r>
      <w:r>
        <w:rPr>
          <w:rFonts w:ascii="Times New Roman" w:hAnsi="Times New Roman"/>
          <w:spacing w:val="2"/>
          <w:sz w:val="24"/>
          <w:szCs w:val="24"/>
        </w:rPr>
        <w:t>критическ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анализировать </w:t>
      </w:r>
      <w:r>
        <w:rPr>
          <w:rFonts w:ascii="Times New Roman" w:hAnsi="Times New Roman"/>
          <w:sz w:val="24"/>
          <w:szCs w:val="24"/>
        </w:rPr>
        <w:t xml:space="preserve">информацию, представленную в различных формах, понимать </w:t>
      </w:r>
      <w:r>
        <w:rPr>
          <w:rFonts w:ascii="Times New Roman" w:hAnsi="Times New Roman"/>
          <w:w w:val="103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 xml:space="preserve">роятностный характер многих реальных зависимостей, </w:t>
      </w:r>
      <w:r>
        <w:rPr>
          <w:rFonts w:ascii="Times New Roman" w:hAnsi="Times New Roman"/>
          <w:w w:val="103"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 xml:space="preserve">вероятность наступления события. Основное содержание этого </w:t>
      </w:r>
      <w:r>
        <w:rPr>
          <w:rFonts w:ascii="Times New Roman" w:hAnsi="Times New Roman"/>
          <w:w w:val="103"/>
          <w:sz w:val="24"/>
          <w:szCs w:val="24"/>
        </w:rPr>
        <w:t>раз</w:t>
      </w:r>
      <w:r>
        <w:rPr>
          <w:rFonts w:ascii="Times New Roman" w:hAnsi="Times New Roman"/>
          <w:spacing w:val="2"/>
          <w:sz w:val="24"/>
          <w:szCs w:val="24"/>
        </w:rPr>
        <w:t>дел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отнесен</w:t>
      </w:r>
      <w:r>
        <w:rPr>
          <w:rFonts w:ascii="Times New Roman" w:hAnsi="Times New Roman"/>
          <w:sz w:val="24"/>
          <w:szCs w:val="24"/>
        </w:rPr>
        <w:t xml:space="preserve">о к </w:t>
      </w:r>
      <w:r>
        <w:rPr>
          <w:rFonts w:ascii="Times New Roman" w:hAnsi="Times New Roman"/>
          <w:spacing w:val="2"/>
          <w:sz w:val="24"/>
          <w:szCs w:val="24"/>
        </w:rPr>
        <w:t>7–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2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5–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2"/>
          <w:sz w:val="24"/>
          <w:szCs w:val="24"/>
        </w:rPr>
        <w:t>классо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выделены </w:t>
      </w:r>
      <w:r>
        <w:rPr>
          <w:rFonts w:ascii="Times New Roman" w:hAnsi="Times New Roman"/>
          <w:sz w:val="24"/>
          <w:szCs w:val="24"/>
        </w:rPr>
        <w:t xml:space="preserve">следующие вопросы: формирование умений работать с </w:t>
      </w:r>
      <w:r>
        <w:rPr>
          <w:rFonts w:ascii="Times New Roman" w:hAnsi="Times New Roman"/>
          <w:w w:val="103"/>
          <w:sz w:val="24"/>
          <w:szCs w:val="24"/>
        </w:rPr>
        <w:t>информаци</w:t>
      </w:r>
      <w:r>
        <w:rPr>
          <w:rFonts w:ascii="Times New Roman" w:hAnsi="Times New Roman"/>
          <w:spacing w:val="1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представленно</w:t>
      </w:r>
      <w:r>
        <w:rPr>
          <w:rFonts w:ascii="Times New Roman" w:hAnsi="Times New Roman"/>
          <w:sz w:val="24"/>
          <w:szCs w:val="24"/>
        </w:rPr>
        <w:t xml:space="preserve">й в </w:t>
      </w:r>
      <w:r>
        <w:rPr>
          <w:rFonts w:ascii="Times New Roman" w:hAnsi="Times New Roman"/>
          <w:spacing w:val="1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табли</w:t>
      </w:r>
      <w:r>
        <w:rPr>
          <w:rFonts w:ascii="Times New Roman" w:hAnsi="Times New Roman"/>
          <w:sz w:val="24"/>
          <w:szCs w:val="24"/>
        </w:rPr>
        <w:t>ц и</w:t>
      </w:r>
      <w:r>
        <w:rPr>
          <w:rFonts w:ascii="Times New Roman" w:hAnsi="Times New Roman"/>
          <w:spacing w:val="1"/>
          <w:sz w:val="24"/>
          <w:szCs w:val="24"/>
        </w:rPr>
        <w:t xml:space="preserve"> диаграмм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103"/>
          <w:sz w:val="24"/>
          <w:szCs w:val="24"/>
        </w:rPr>
        <w:t xml:space="preserve">первоначальных </w:t>
      </w:r>
      <w:r>
        <w:rPr>
          <w:rFonts w:ascii="Times New Roman" w:hAnsi="Times New Roman"/>
          <w:sz w:val="24"/>
          <w:szCs w:val="24"/>
        </w:rPr>
        <w:t xml:space="preserve">знаний о приёмах сбора и представления информации, первое </w:t>
      </w:r>
      <w:r>
        <w:rPr>
          <w:rFonts w:ascii="Times New Roman" w:hAnsi="Times New Roman"/>
          <w:w w:val="103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 xml:space="preserve">комство с комбинаторикой, решение комбинаторных </w:t>
      </w:r>
      <w:r>
        <w:rPr>
          <w:rFonts w:ascii="Times New Roman" w:hAnsi="Times New Roman"/>
          <w:w w:val="103"/>
          <w:sz w:val="24"/>
          <w:szCs w:val="24"/>
        </w:rPr>
        <w:t>задач.</w:t>
      </w:r>
    </w:p>
    <w:p w:rsidR="00652D11" w:rsidRDefault="00D72FC0">
      <w:pPr>
        <w:spacing w:after="0" w:line="240" w:lineRule="auto"/>
        <w:ind w:firstLine="709"/>
        <w:jc w:val="both"/>
        <w:rPr>
          <w:rFonts w:ascii="Times New Roman" w:hAnsi="Times New Roman"/>
          <w:w w:val="10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в курс элементарных </w:t>
      </w:r>
      <w:r>
        <w:rPr>
          <w:rFonts w:ascii="Times New Roman" w:hAnsi="Times New Roman"/>
          <w:w w:val="103"/>
          <w:sz w:val="24"/>
          <w:szCs w:val="24"/>
        </w:rPr>
        <w:t>теоретико-множественных поня</w:t>
      </w:r>
      <w:r>
        <w:rPr>
          <w:rFonts w:ascii="Times New Roman" w:hAnsi="Times New Roman"/>
          <w:sz w:val="24"/>
          <w:szCs w:val="24"/>
        </w:rPr>
        <w:t xml:space="preserve">тий и соответствующей  символики способствует обогащению </w:t>
      </w:r>
      <w:r>
        <w:rPr>
          <w:rFonts w:ascii="Times New Roman" w:hAnsi="Times New Roman"/>
          <w:w w:val="103"/>
          <w:sz w:val="24"/>
          <w:szCs w:val="24"/>
        </w:rPr>
        <w:t>мате</w:t>
      </w:r>
      <w:r>
        <w:rPr>
          <w:rFonts w:ascii="Times New Roman" w:hAnsi="Times New Roman"/>
          <w:spacing w:val="2"/>
          <w:sz w:val="24"/>
          <w:szCs w:val="24"/>
        </w:rPr>
        <w:t>матическог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язык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2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2"/>
          <w:sz w:val="24"/>
          <w:szCs w:val="24"/>
        </w:rPr>
        <w:t>точн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w w:val="103"/>
          <w:sz w:val="24"/>
          <w:szCs w:val="24"/>
        </w:rPr>
        <w:t xml:space="preserve">и </w:t>
      </w:r>
      <w:r>
        <w:rPr>
          <w:rFonts w:ascii="Times New Roman" w:hAnsi="Times New Roman"/>
          <w:spacing w:val="2"/>
          <w:sz w:val="24"/>
          <w:szCs w:val="24"/>
        </w:rPr>
        <w:t>сжат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"/>
          <w:sz w:val="24"/>
          <w:szCs w:val="24"/>
        </w:rPr>
        <w:t>формулироват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>математически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2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103"/>
          <w:sz w:val="24"/>
          <w:szCs w:val="24"/>
        </w:rPr>
        <w:t xml:space="preserve">помогает </w:t>
      </w:r>
      <w:r>
        <w:rPr>
          <w:rFonts w:ascii="Times New Roman" w:hAnsi="Times New Roman"/>
          <w:sz w:val="24"/>
          <w:szCs w:val="24"/>
        </w:rPr>
        <w:t xml:space="preserve">обобщению и систематизации </w:t>
      </w:r>
      <w:r>
        <w:rPr>
          <w:rFonts w:ascii="Times New Roman" w:hAnsi="Times New Roman"/>
          <w:w w:val="103"/>
          <w:sz w:val="24"/>
          <w:szCs w:val="24"/>
        </w:rPr>
        <w:t>знаний.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D72FC0"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 w:rsidRPr="00D72FC0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D72FC0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D72FC0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2FC0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652D11" w:rsidRDefault="00652D11"/>
    <w:sectPr w:rsidR="00652D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C6B9A"/>
    <w:multiLevelType w:val="multilevel"/>
    <w:tmpl w:val="A2C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5F"/>
    <w:rsid w:val="00586D59"/>
    <w:rsid w:val="00652D11"/>
    <w:rsid w:val="00A07342"/>
    <w:rsid w:val="00A90C82"/>
    <w:rsid w:val="00B6525F"/>
    <w:rsid w:val="00D72FC0"/>
    <w:rsid w:val="379D230B"/>
    <w:rsid w:val="665F2D34"/>
    <w:rsid w:val="67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dcterms:created xsi:type="dcterms:W3CDTF">2017-05-03T06:25:00Z</dcterms:created>
  <dcterms:modified xsi:type="dcterms:W3CDTF">2021-04-03T11:48:00Z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