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CB7939" w:rsidRPr="00C44427" w:rsidTr="00FA5E36">
        <w:tc>
          <w:tcPr>
            <w:tcW w:w="4137" w:type="dxa"/>
            <w:shd w:val="clear" w:color="auto" w:fill="auto"/>
          </w:tcPr>
          <w:p w:rsidR="00CB7939" w:rsidRPr="00C44427" w:rsidRDefault="00CB7939" w:rsidP="00FA5E36">
            <w:pPr>
              <w:jc w:val="center"/>
              <w:rPr>
                <w:noProof/>
              </w:rPr>
            </w:pPr>
            <w:r w:rsidRPr="00C4442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41A4C" wp14:editId="07F19BF9">
                  <wp:simplePos x="0" y="0"/>
                  <wp:positionH relativeFrom="margin">
                    <wp:posOffset>-459105</wp:posOffset>
                  </wp:positionH>
                  <wp:positionV relativeFrom="margin">
                    <wp:posOffset>-203200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F66ED5" w:rsidRDefault="001803BE" w:rsidP="001803BE">
            <w:pPr>
              <w:ind w:left="3551"/>
              <w:jc w:val="right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F66ED5">
              <w:rPr>
                <w:noProof/>
              </w:rPr>
              <w:t xml:space="preserve">  Приложение 1.35</w:t>
            </w:r>
            <w:r w:rsidR="00F66ED5" w:rsidRPr="00F66ED5">
              <w:rPr>
                <w:noProof/>
              </w:rPr>
              <w:t>.</w:t>
            </w:r>
          </w:p>
          <w:p w:rsidR="00CB7939" w:rsidRPr="00C44427" w:rsidRDefault="00CB7939" w:rsidP="001803BE">
            <w:pPr>
              <w:ind w:left="3551"/>
              <w:jc w:val="right"/>
              <w:rPr>
                <w:noProof/>
              </w:rPr>
            </w:pPr>
            <w:r w:rsidRPr="00C44427">
              <w:rPr>
                <w:noProof/>
              </w:rPr>
              <w:t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</w:t>
            </w:r>
          </w:p>
          <w:p w:rsidR="00CB7939" w:rsidRPr="00C44427" w:rsidRDefault="00F66ED5" w:rsidP="001803BE">
            <w:pPr>
              <w:ind w:left="3551"/>
              <w:jc w:val="right"/>
              <w:rPr>
                <w:b/>
                <w:noProof/>
              </w:rPr>
            </w:pPr>
            <w:r>
              <w:rPr>
                <w:noProof/>
              </w:rPr>
              <w:t xml:space="preserve">от </w:t>
            </w:r>
            <w:r w:rsidR="006F45E4">
              <w:rPr>
                <w:noProof/>
              </w:rPr>
              <w:t>03</w:t>
            </w:r>
            <w:r>
              <w:rPr>
                <w:noProof/>
              </w:rPr>
              <w:t>.0</w:t>
            </w:r>
            <w:r w:rsidR="006F45E4">
              <w:rPr>
                <w:noProof/>
              </w:rPr>
              <w:t>5</w:t>
            </w:r>
            <w:r>
              <w:rPr>
                <w:noProof/>
              </w:rPr>
              <w:t xml:space="preserve">.2021 г.     № </w:t>
            </w:r>
            <w:r w:rsidR="006F45E4">
              <w:rPr>
                <w:noProof/>
              </w:rPr>
              <w:t>262</w:t>
            </w:r>
          </w:p>
          <w:p w:rsidR="00CB7939" w:rsidRDefault="00CB7939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Default="00D277AE" w:rsidP="00FA5E36">
            <w:pPr>
              <w:jc w:val="center"/>
              <w:rPr>
                <w:noProof/>
              </w:rPr>
            </w:pPr>
          </w:p>
          <w:p w:rsidR="00D277AE" w:rsidRPr="00C44427" w:rsidRDefault="00D277AE" w:rsidP="00FA5E36">
            <w:pPr>
              <w:jc w:val="center"/>
              <w:rPr>
                <w:noProof/>
              </w:rPr>
            </w:pPr>
          </w:p>
        </w:tc>
      </w:tr>
    </w:tbl>
    <w:p w:rsidR="00CB7939" w:rsidRPr="00C44427" w:rsidRDefault="00CB7939" w:rsidP="00CB7939">
      <w:pPr>
        <w:ind w:left="8397"/>
        <w:jc w:val="center"/>
        <w:rPr>
          <w:noProof/>
        </w:rPr>
      </w:pPr>
    </w:p>
    <w:p w:rsidR="00CB7939" w:rsidRPr="00C44427" w:rsidRDefault="00CB7939" w:rsidP="00CB7939">
      <w:pPr>
        <w:jc w:val="center"/>
        <w:rPr>
          <w:b/>
          <w:noProof/>
        </w:rPr>
      </w:pPr>
    </w:p>
    <w:p w:rsidR="00CB7939" w:rsidRPr="001803BE" w:rsidRDefault="00CB7939" w:rsidP="00CB7939">
      <w:pPr>
        <w:jc w:val="center"/>
        <w:rPr>
          <w:b/>
          <w:noProof/>
          <w:sz w:val="36"/>
          <w:szCs w:val="36"/>
        </w:rPr>
      </w:pPr>
      <w:r w:rsidRPr="001803BE">
        <w:rPr>
          <w:b/>
          <w:noProof/>
          <w:sz w:val="36"/>
          <w:szCs w:val="36"/>
        </w:rPr>
        <w:t>РАБОЧАЯ ПРОГРАММА</w:t>
      </w:r>
    </w:p>
    <w:p w:rsidR="00CB7939" w:rsidRPr="001803BE" w:rsidRDefault="00CB7939" w:rsidP="00CB7939">
      <w:pPr>
        <w:jc w:val="center"/>
        <w:rPr>
          <w:b/>
          <w:noProof/>
          <w:sz w:val="36"/>
          <w:szCs w:val="36"/>
        </w:rPr>
      </w:pPr>
      <w:r w:rsidRPr="001803BE">
        <w:rPr>
          <w:b/>
          <w:noProof/>
          <w:sz w:val="36"/>
          <w:szCs w:val="36"/>
        </w:rPr>
        <w:t>УЧЕБНОГО ПРЕДМЕТА «ВВЕДЕНИЕ В ХИМИЮ»</w:t>
      </w:r>
    </w:p>
    <w:p w:rsidR="00CB7939" w:rsidRPr="001803BE" w:rsidRDefault="00CB7939" w:rsidP="00CB7939">
      <w:pPr>
        <w:jc w:val="center"/>
        <w:rPr>
          <w:b/>
          <w:noProof/>
          <w:sz w:val="36"/>
          <w:szCs w:val="36"/>
        </w:rPr>
      </w:pPr>
      <w:r w:rsidRPr="001803BE">
        <w:rPr>
          <w:b/>
          <w:noProof/>
          <w:sz w:val="36"/>
          <w:szCs w:val="36"/>
        </w:rPr>
        <w:t>7 КЛАСС</w:t>
      </w:r>
      <w:r w:rsidR="00DA727F" w:rsidRPr="001803BE">
        <w:rPr>
          <w:b/>
          <w:noProof/>
          <w:sz w:val="36"/>
          <w:szCs w:val="36"/>
        </w:rPr>
        <w:t xml:space="preserve"> </w:t>
      </w:r>
    </w:p>
    <w:p w:rsidR="00CB7939" w:rsidRPr="001803BE" w:rsidRDefault="00CB7939" w:rsidP="00CB7939">
      <w:pPr>
        <w:spacing w:before="100" w:beforeAutospacing="1"/>
        <w:ind w:firstLine="680"/>
        <w:contextualSpacing/>
        <w:jc w:val="center"/>
        <w:rPr>
          <w:b/>
          <w:sz w:val="36"/>
          <w:szCs w:val="36"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937F94" w:rsidRPr="00C44427" w:rsidRDefault="00937F94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1803BE">
      <w:pPr>
        <w:spacing w:before="100" w:beforeAutospacing="1"/>
        <w:contextualSpacing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spacing w:before="100" w:beforeAutospacing="1"/>
        <w:ind w:firstLine="680"/>
        <w:contextualSpacing/>
        <w:jc w:val="center"/>
        <w:rPr>
          <w:b/>
        </w:rPr>
      </w:pPr>
    </w:p>
    <w:p w:rsidR="00CB7939" w:rsidRPr="00C44427" w:rsidRDefault="00CB7939" w:rsidP="00CB7939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42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072A43" w:rsidRPr="00C44427" w:rsidRDefault="00072A43" w:rsidP="00072A43">
      <w:pPr>
        <w:jc w:val="center"/>
        <w:rPr>
          <w:b/>
        </w:rPr>
      </w:pPr>
    </w:p>
    <w:p w:rsidR="00937F94" w:rsidRPr="00937F94" w:rsidRDefault="00937F94" w:rsidP="00937F94">
      <w:pPr>
        <w:keepNext/>
        <w:outlineLvl w:val="0"/>
        <w:rPr>
          <w:rFonts w:eastAsia="@Arial Unicode MS"/>
          <w:b/>
          <w:bCs/>
          <w:color w:val="000000"/>
          <w:kern w:val="32"/>
        </w:rPr>
      </w:pPr>
      <w:r w:rsidRPr="00937F94">
        <w:rPr>
          <w:rFonts w:eastAsia="@Arial Unicode MS"/>
          <w:b/>
          <w:bCs/>
          <w:color w:val="000000"/>
          <w:kern w:val="32"/>
          <w:lang w:val="de-DE"/>
        </w:rPr>
        <w:t xml:space="preserve">Личностные результаты </w:t>
      </w:r>
    </w:p>
    <w:p w:rsidR="00937F94" w:rsidRPr="00937F94" w:rsidRDefault="00937F94" w:rsidP="00937F94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5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1"/>
        <w:gridCol w:w="7762"/>
        <w:gridCol w:w="601"/>
        <w:gridCol w:w="3510"/>
      </w:tblGrid>
      <w:tr w:rsidR="00937F94" w:rsidRPr="00937F94" w:rsidTr="00937F94">
        <w:tc>
          <w:tcPr>
            <w:tcW w:w="2660" w:type="dxa"/>
            <w:vMerge w:val="restart"/>
          </w:tcPr>
          <w:p w:rsidR="00937F94" w:rsidRPr="00937F94" w:rsidRDefault="00937F94" w:rsidP="00937F94">
            <w:pPr>
              <w:ind w:hanging="108"/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 xml:space="preserve">Требования к результатам освоения ООП ООО </w:t>
            </w:r>
          </w:p>
          <w:p w:rsidR="00937F94" w:rsidRPr="00937F94" w:rsidRDefault="00937F94" w:rsidP="00937F94">
            <w:pPr>
              <w:ind w:hanging="108"/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(ФГОС ООО)</w:t>
            </w:r>
          </w:p>
        </w:tc>
        <w:tc>
          <w:tcPr>
            <w:tcW w:w="12474" w:type="dxa"/>
            <w:gridSpan w:val="4"/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Планируемые результаты освоения ООП ООО</w:t>
            </w:r>
          </w:p>
          <w:p w:rsidR="00937F94" w:rsidRPr="00937F94" w:rsidRDefault="00937F94" w:rsidP="00937F94">
            <w:pPr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(уточнение и конкретизация)</w:t>
            </w:r>
          </w:p>
        </w:tc>
      </w:tr>
      <w:tr w:rsidR="00937F94" w:rsidRPr="00937F94" w:rsidTr="00937F94">
        <w:tc>
          <w:tcPr>
            <w:tcW w:w="2660" w:type="dxa"/>
            <w:vMerge/>
          </w:tcPr>
          <w:p w:rsidR="00937F94" w:rsidRPr="00937F94" w:rsidRDefault="00937F94" w:rsidP="00937F94">
            <w:pPr>
              <w:jc w:val="both"/>
              <w:rPr>
                <w:rFonts w:eastAsia="@Arial Unicode MS"/>
                <w:bCs/>
                <w:lang w:eastAsia="en-US"/>
              </w:rPr>
            </w:pPr>
          </w:p>
        </w:tc>
        <w:tc>
          <w:tcPr>
            <w:tcW w:w="8363" w:type="dxa"/>
            <w:gridSpan w:val="2"/>
          </w:tcPr>
          <w:p w:rsidR="00937F94" w:rsidRPr="00937F94" w:rsidRDefault="00937F94" w:rsidP="00937F94">
            <w:pPr>
              <w:jc w:val="center"/>
              <w:rPr>
                <w:rFonts w:eastAsia="@Arial Unicode MS"/>
                <w:bCs/>
                <w:lang w:eastAsia="en-US"/>
              </w:rPr>
            </w:pPr>
            <w:r w:rsidRPr="00937F94">
              <w:rPr>
                <w:rFonts w:eastAsia="@Arial Unicode MS"/>
                <w:bCs/>
                <w:lang w:eastAsia="en-US"/>
              </w:rPr>
              <w:t>У выпускника будут сформированы</w:t>
            </w:r>
          </w:p>
          <w:p w:rsidR="00937F94" w:rsidRPr="00937F94" w:rsidRDefault="00937F94" w:rsidP="00937F94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Выпускник получит возможность для формирования</w:t>
            </w:r>
          </w:p>
        </w:tc>
      </w:tr>
      <w:tr w:rsidR="00937F94" w:rsidRPr="00937F94" w:rsidTr="00937F94">
        <w:tc>
          <w:tcPr>
            <w:tcW w:w="3261" w:type="dxa"/>
            <w:gridSpan w:val="2"/>
          </w:tcPr>
          <w:p w:rsidR="00937F94" w:rsidRPr="00937F94" w:rsidRDefault="00937F94" w:rsidP="00937F94">
            <w:pPr>
              <w:contextualSpacing/>
              <w:rPr>
                <w:rFonts w:eastAsia="Calibri"/>
                <w:bCs/>
                <w:lang w:eastAsia="en-US"/>
              </w:rPr>
            </w:pPr>
            <w:proofErr w:type="gramStart"/>
            <w:r w:rsidRPr="00937F94">
              <w:rPr>
                <w:rFonts w:eastAsia="Calibri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937F94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937F94">
              <w:rPr>
                <w:rFonts w:eastAsia="Calibri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  <w:gridSpan w:val="2"/>
          </w:tcPr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чувства ответственности и долга перед Родиной;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937F94">
              <w:rPr>
                <w:rFonts w:eastAsia="Calibri"/>
                <w:bCs/>
                <w:lang w:eastAsia="en-US"/>
              </w:rPr>
              <w:t>обучающихся</w:t>
            </w:r>
            <w:proofErr w:type="gramEnd"/>
            <w:r w:rsidRPr="00937F94">
              <w:rPr>
                <w:rFonts w:eastAsia="Calibri"/>
                <w:bCs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color w:val="000000"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color w:val="000000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proofErr w:type="gramStart"/>
            <w:r w:rsidRPr="00937F94">
              <w:rPr>
                <w:rFonts w:eastAsia="Calibri"/>
                <w:bCs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социальные нормы, правила поведения, роли и формы социальной жизни в </w:t>
            </w:r>
            <w:r w:rsidRPr="00937F94">
              <w:rPr>
                <w:rFonts w:eastAsia="Calibri"/>
                <w:bCs/>
                <w:lang w:eastAsia="en-US"/>
              </w:rPr>
              <w:lastRenderedPageBreak/>
              <w:t xml:space="preserve">группах и сообществах, включая взрослые и социальные сообщества;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937F94" w:rsidRPr="00937F94" w:rsidRDefault="00937F94" w:rsidP="00937F94">
            <w:pPr>
              <w:numPr>
                <w:ilvl w:val="0"/>
                <w:numId w:val="24"/>
              </w:numPr>
              <w:tabs>
                <w:tab w:val="left" w:pos="418"/>
              </w:tabs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bCs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3510" w:type="dxa"/>
          </w:tcPr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lastRenderedPageBreak/>
              <w:t xml:space="preserve">• </w:t>
            </w:r>
            <w:r w:rsidRPr="00937F94">
              <w:rPr>
                <w:rFonts w:eastAsia="Calibri"/>
                <w:i/>
                <w:lang w:eastAsia="en-US"/>
              </w:rPr>
              <w:t>Социальной</w:t>
            </w:r>
            <w:r w:rsidRPr="00937F94">
              <w:rPr>
                <w:rFonts w:eastAsia="Calibri"/>
                <w:lang w:eastAsia="en-US"/>
              </w:rPr>
              <w:t xml:space="preserve"> </w:t>
            </w:r>
            <w:r w:rsidRPr="00937F94">
              <w:rPr>
                <w:rFonts w:eastAsia="Calibri"/>
                <w:i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937F94" w:rsidRPr="00937F94" w:rsidRDefault="00937F94" w:rsidP="00937F94">
            <w:pPr>
              <w:numPr>
                <w:ilvl w:val="0"/>
                <w:numId w:val="26"/>
              </w:numPr>
              <w:tabs>
                <w:tab w:val="left" w:pos="209"/>
              </w:tabs>
              <w:suppressAutoHyphens/>
              <w:spacing w:after="20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готовности к самообразованию и самовоспитанию;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компетенции к обновлению знаний в различных видах деятельности;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адекватной позитивной самооценки и </w:t>
            </w:r>
            <w:proofErr w:type="gramStart"/>
            <w:r w:rsidRPr="00937F94">
              <w:rPr>
                <w:rFonts w:eastAsia="Calibri"/>
                <w:i/>
                <w:lang w:eastAsia="en-US"/>
              </w:rPr>
              <w:t>Я-концепции</w:t>
            </w:r>
            <w:proofErr w:type="gramEnd"/>
            <w:r w:rsidRPr="00937F94">
              <w:rPr>
                <w:rFonts w:eastAsia="Calibri"/>
                <w:i/>
                <w:lang w:eastAsia="en-US"/>
              </w:rPr>
              <w:t>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 </w:t>
            </w:r>
            <w:r w:rsidRPr="00937F94">
              <w:rPr>
                <w:rFonts w:eastAsia="Calibri"/>
                <w:i/>
                <w:lang w:eastAsia="en-US"/>
              </w:rPr>
      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</w:t>
            </w:r>
            <w:r w:rsidRPr="00937F94">
              <w:rPr>
                <w:rFonts w:eastAsia="Calibri"/>
                <w:i/>
                <w:lang w:eastAsia="en-US"/>
              </w:rPr>
              <w:lastRenderedPageBreak/>
              <w:t>моральным нормам и этическим требованиям;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proofErr w:type="spellStart"/>
            <w:r w:rsidRPr="00937F94">
              <w:rPr>
                <w:rFonts w:eastAsia="Calibri"/>
                <w:i/>
                <w:lang w:eastAsia="en-US"/>
              </w:rPr>
              <w:t>эмпатии</w:t>
            </w:r>
            <w:proofErr w:type="spellEnd"/>
            <w:r w:rsidRPr="00937F94">
              <w:rPr>
                <w:rFonts w:eastAsia="Calibri"/>
                <w:i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937F94">
              <w:rPr>
                <w:rFonts w:eastAsia="Calibri"/>
                <w:i/>
                <w:lang w:eastAsia="en-US"/>
              </w:rPr>
              <w:t>выражающейся</w:t>
            </w:r>
            <w:proofErr w:type="gramEnd"/>
            <w:r w:rsidRPr="00937F94">
              <w:rPr>
                <w:rFonts w:eastAsia="Calibri"/>
                <w:i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937F94" w:rsidRPr="00937F94" w:rsidRDefault="00937F94" w:rsidP="00937F94">
            <w:pPr>
              <w:tabs>
                <w:tab w:val="left" w:pos="36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i/>
                <w:lang w:eastAsia="en-US"/>
              </w:rPr>
              <w:t>•антикоррупционного сознания.</w:t>
            </w:r>
          </w:p>
        </w:tc>
      </w:tr>
    </w:tbl>
    <w:p w:rsidR="00937F94" w:rsidRPr="00937F94" w:rsidRDefault="00937F94" w:rsidP="00937F94">
      <w:pPr>
        <w:rPr>
          <w:rFonts w:eastAsia="Calibri"/>
          <w:b/>
          <w:color w:val="000000"/>
          <w:lang w:eastAsia="en-US"/>
        </w:rPr>
      </w:pPr>
    </w:p>
    <w:p w:rsidR="00937F94" w:rsidRPr="00937F94" w:rsidRDefault="00937F94" w:rsidP="00937F94">
      <w:pPr>
        <w:keepNext/>
        <w:outlineLvl w:val="0"/>
        <w:rPr>
          <w:rFonts w:eastAsia="@Arial Unicode MS"/>
          <w:b/>
          <w:bCs/>
          <w:kern w:val="32"/>
        </w:rPr>
      </w:pPr>
      <w:r w:rsidRPr="00937F94">
        <w:rPr>
          <w:rFonts w:eastAsia="@Arial Unicode MS"/>
          <w:b/>
          <w:bCs/>
          <w:kern w:val="32"/>
          <w:lang w:val="de-DE"/>
        </w:rPr>
        <w:t xml:space="preserve"> Метапредметные результаты </w:t>
      </w:r>
    </w:p>
    <w:p w:rsidR="00937F94" w:rsidRPr="00937F94" w:rsidRDefault="00937F94" w:rsidP="00937F94">
      <w:pPr>
        <w:widowControl w:val="0"/>
        <w:shd w:val="clear" w:color="auto" w:fill="FFFFFF"/>
        <w:jc w:val="right"/>
        <w:rPr>
          <w:b/>
          <w:color w:val="00B050"/>
          <w:lang w:eastAsia="en-US"/>
        </w:rPr>
      </w:pPr>
    </w:p>
    <w:tbl>
      <w:tblPr>
        <w:tblW w:w="15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937F94" w:rsidRPr="00937F94" w:rsidTr="00937F94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Требования к результатам освоения ООП ООО</w:t>
            </w:r>
          </w:p>
          <w:p w:rsidR="00937F94" w:rsidRPr="00937F94" w:rsidRDefault="00937F94" w:rsidP="00937F9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Планируемые результаты освоения ООП ООО</w:t>
            </w:r>
          </w:p>
          <w:p w:rsidR="00937F94" w:rsidRPr="00937F94" w:rsidRDefault="00937F94" w:rsidP="00937F94">
            <w:pPr>
              <w:jc w:val="center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(уточнение и конкретизация)</w:t>
            </w:r>
          </w:p>
        </w:tc>
      </w:tr>
      <w:tr w:rsidR="00937F94" w:rsidRPr="00937F94" w:rsidTr="00937F94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937F94" w:rsidRPr="00937F94" w:rsidRDefault="00937F94" w:rsidP="00937F94">
            <w:pPr>
              <w:rPr>
                <w:rFonts w:eastAsia="Calibri"/>
                <w:lang w:eastAsia="en-US"/>
              </w:rPr>
            </w:pPr>
          </w:p>
          <w:p w:rsidR="00937F94" w:rsidRPr="00937F94" w:rsidRDefault="00937F94" w:rsidP="00937F94">
            <w:pPr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Освоение </w:t>
            </w:r>
            <w:r w:rsidRPr="00937F94">
              <w:rPr>
                <w:rFonts w:eastAsia="Calibri"/>
                <w:lang w:eastAsia="en-US"/>
              </w:rPr>
              <w:lastRenderedPageBreak/>
              <w:t xml:space="preserve">обучающимися </w:t>
            </w:r>
            <w:proofErr w:type="spellStart"/>
            <w:r w:rsidRPr="00937F94">
              <w:rPr>
                <w:rFonts w:eastAsia="Calibri"/>
                <w:lang w:eastAsia="en-US"/>
              </w:rPr>
              <w:t>межпредметные</w:t>
            </w:r>
            <w:proofErr w:type="spellEnd"/>
            <w:r w:rsidRPr="00937F94">
              <w:rPr>
                <w:rFonts w:eastAsia="Calibri"/>
                <w:lang w:eastAsia="en-US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lang w:eastAsia="en-US"/>
              </w:rPr>
            </w:pPr>
            <w:r w:rsidRPr="00937F94">
              <w:rPr>
                <w:rFonts w:eastAsia="@Arial Unicode MS"/>
                <w:b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937F94" w:rsidRPr="00937F94" w:rsidTr="00937F94">
        <w:tc>
          <w:tcPr>
            <w:tcW w:w="2577" w:type="dxa"/>
            <w:vMerge/>
          </w:tcPr>
          <w:p w:rsidR="00937F94" w:rsidRPr="00937F94" w:rsidRDefault="00937F94" w:rsidP="00937F9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@Arial Unicode MS"/>
                <w:bCs/>
                <w:lang w:eastAsia="en-US"/>
              </w:rPr>
            </w:pPr>
            <w:r w:rsidRPr="00937F94">
              <w:rPr>
                <w:rFonts w:eastAsia="@Arial Unicode MS"/>
                <w:bCs/>
                <w:lang w:eastAsia="en-US"/>
              </w:rPr>
              <w:t>Выпускник научится</w:t>
            </w:r>
          </w:p>
          <w:p w:rsidR="00937F94" w:rsidRPr="00937F94" w:rsidRDefault="00937F94" w:rsidP="00937F94">
            <w:pPr>
              <w:jc w:val="center"/>
              <w:outlineLv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lastRenderedPageBreak/>
              <w:t xml:space="preserve">Выпускник получит возможность </w:t>
            </w:r>
            <w:r w:rsidRPr="00937F94">
              <w:rPr>
                <w:rFonts w:eastAsia="Calibri"/>
                <w:lang w:eastAsia="en-US"/>
              </w:rPr>
              <w:lastRenderedPageBreak/>
              <w:t>научиться</w:t>
            </w:r>
          </w:p>
        </w:tc>
      </w:tr>
      <w:tr w:rsidR="00937F94" w:rsidRPr="00937F94" w:rsidTr="00937F94">
        <w:tc>
          <w:tcPr>
            <w:tcW w:w="2577" w:type="dxa"/>
            <w:vMerge/>
          </w:tcPr>
          <w:p w:rsidR="00937F94" w:rsidRPr="00937F94" w:rsidRDefault="00937F94" w:rsidP="00937F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937F94">
              <w:rPr>
                <w:rFonts w:eastAsia="Calibri"/>
                <w:lang w:eastAsia="en-US"/>
              </w:rPr>
              <w:t>в</w:t>
            </w:r>
            <w:proofErr w:type="gramEnd"/>
            <w:r w:rsidRPr="00937F94">
              <w:rPr>
                <w:rFonts w:eastAsia="Calibri"/>
                <w:lang w:eastAsia="en-US"/>
              </w:rPr>
              <w:t xml:space="preserve"> познавательную;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анализу условий достижения </w:t>
            </w:r>
            <w:proofErr w:type="gramStart"/>
            <w:r w:rsidRPr="00937F94">
              <w:rPr>
                <w:rFonts w:eastAsia="Calibri"/>
                <w:lang w:eastAsia="en-US"/>
              </w:rPr>
              <w:t>цели</w:t>
            </w:r>
            <w:proofErr w:type="gramEnd"/>
            <w:r w:rsidRPr="00937F94">
              <w:rPr>
                <w:rFonts w:eastAsia="Calibri"/>
                <w:lang w:eastAsia="en-US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планированию путей достижения цели;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устанавливать целевые приоритеты;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самостоятельно контролировать своё время и управлять им;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Cs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937F94">
              <w:rPr>
                <w:rFonts w:eastAsia="Calibri"/>
                <w:lang w:eastAsia="en-US"/>
              </w:rPr>
              <w:t xml:space="preserve">; </w:t>
            </w:r>
          </w:p>
          <w:p w:rsidR="00937F94" w:rsidRPr="00937F94" w:rsidRDefault="00937F94" w:rsidP="00937F94">
            <w:pPr>
              <w:numPr>
                <w:ilvl w:val="0"/>
                <w:numId w:val="25"/>
              </w:numPr>
              <w:tabs>
                <w:tab w:val="left" w:pos="166"/>
              </w:tabs>
              <w:suppressAutoHyphens/>
              <w:spacing w:after="200"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Cs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937F94">
              <w:rPr>
                <w:rFonts w:eastAsia="Calibri"/>
                <w:iCs/>
                <w:lang w:eastAsia="en-US"/>
              </w:rPr>
              <w:t>исполнение</w:t>
            </w:r>
            <w:proofErr w:type="gramEnd"/>
            <w:r w:rsidRPr="00937F94">
              <w:rPr>
                <w:rFonts w:eastAsia="Calibri"/>
                <w:iCs/>
                <w:lang w:eastAsia="en-US"/>
              </w:rPr>
              <w:t xml:space="preserve"> как в конце действия, так и по ходу его реализации;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 </w:t>
            </w:r>
            <w:r w:rsidRPr="00937F94">
              <w:rPr>
                <w:rFonts w:eastAsia="Calibri"/>
                <w:bCs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37F94" w:rsidRPr="00937F94" w:rsidRDefault="00937F94" w:rsidP="00937F94">
            <w:pPr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самостоятельно ставить новые учебные цели и задачи;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построению жизненных планов во временной перспективе;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основам </w:t>
            </w:r>
            <w:proofErr w:type="spellStart"/>
            <w:r w:rsidRPr="00937F94">
              <w:rPr>
                <w:rFonts w:eastAsia="Calibri"/>
                <w:i/>
                <w:lang w:eastAsia="en-US"/>
              </w:rPr>
              <w:t>саморегуляции</w:t>
            </w:r>
            <w:proofErr w:type="spellEnd"/>
            <w:r w:rsidRPr="00937F94">
              <w:rPr>
                <w:rFonts w:eastAsia="Calibri"/>
                <w:i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основам </w:t>
            </w:r>
            <w:proofErr w:type="spellStart"/>
            <w:r w:rsidRPr="00937F94">
              <w:rPr>
                <w:rFonts w:eastAsia="Calibri"/>
                <w:i/>
                <w:lang w:eastAsia="en-US"/>
              </w:rPr>
              <w:t>саморегуляции</w:t>
            </w:r>
            <w:proofErr w:type="spellEnd"/>
            <w:r w:rsidRPr="00937F94">
              <w:rPr>
                <w:rFonts w:eastAsia="Calibri"/>
                <w:i/>
                <w:lang w:eastAsia="en-US"/>
              </w:rPr>
              <w:t xml:space="preserve"> эмоциональных состояний;</w:t>
            </w:r>
          </w:p>
          <w:p w:rsidR="00937F94" w:rsidRPr="00D277AE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прилагать волевые усилия и </w:t>
            </w:r>
            <w:r w:rsidRPr="00937F94">
              <w:rPr>
                <w:rFonts w:eastAsia="Calibri"/>
                <w:i/>
                <w:lang w:eastAsia="en-US"/>
              </w:rPr>
              <w:lastRenderedPageBreak/>
              <w:t>преодолевать трудности и препятствия на пути достижения целей</w:t>
            </w:r>
          </w:p>
        </w:tc>
      </w:tr>
      <w:tr w:rsidR="00937F94" w:rsidRPr="00937F94" w:rsidTr="00937F94">
        <w:tc>
          <w:tcPr>
            <w:tcW w:w="2577" w:type="dxa"/>
            <w:vMerge/>
          </w:tcPr>
          <w:p w:rsidR="00937F94" w:rsidRPr="00937F94" w:rsidRDefault="00937F94" w:rsidP="00937F9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b/>
                <w:lang w:eastAsia="en-US"/>
              </w:rPr>
              <w:t>К</w:t>
            </w:r>
            <w:r w:rsidRPr="00937F94">
              <w:rPr>
                <w:rFonts w:eastAsia="Calibri"/>
                <w:b/>
                <w:bCs/>
                <w:lang w:eastAsia="en-US"/>
              </w:rPr>
              <w:t>оммуникативные универсальные учебные действия</w:t>
            </w:r>
          </w:p>
        </w:tc>
      </w:tr>
      <w:tr w:rsidR="00937F94" w:rsidRPr="00937F94" w:rsidTr="00937F94">
        <w:tc>
          <w:tcPr>
            <w:tcW w:w="2577" w:type="dxa"/>
            <w:vMerge/>
          </w:tcPr>
          <w:p w:rsidR="00937F94" w:rsidRPr="00937F94" w:rsidRDefault="00937F94" w:rsidP="00937F94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37F94" w:rsidRPr="00937F94" w:rsidRDefault="00937F94" w:rsidP="00937F94">
            <w:pPr>
              <w:shd w:val="clear" w:color="auto" w:fill="FFFFFF"/>
              <w:tabs>
                <w:tab w:val="left" w:pos="571"/>
              </w:tabs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•владеть устной и письменной речью;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•строить монологическое контекстное высказывание;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основам коммуникативной рефлексии;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использовать адекватные языковые средства для отображения своих чувств, </w:t>
            </w:r>
            <w:r w:rsidRPr="00937F94">
              <w:rPr>
                <w:rFonts w:eastAsia="Calibri"/>
                <w:lang w:eastAsia="en-US"/>
              </w:rPr>
              <w:lastRenderedPageBreak/>
              <w:t>мыслей, мотивов и потребностей;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937F94">
              <w:rPr>
                <w:rFonts w:eastAsia="Calibri"/>
                <w:lang w:eastAsia="en-US"/>
              </w:rPr>
              <w:t>действий</w:t>
            </w:r>
            <w:proofErr w:type="gramEnd"/>
            <w:r w:rsidRPr="00937F94">
              <w:rPr>
                <w:rFonts w:eastAsia="Calibri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937F94" w:rsidRPr="00937F94" w:rsidRDefault="00937F94" w:rsidP="00937F94">
            <w:pPr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37F94" w:rsidRPr="00937F94" w:rsidRDefault="00937F94" w:rsidP="00937F94">
            <w:pPr>
              <w:ind w:left="-1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 осознанно использовать устную и письменную речь, монологическую контекстную речь,</w:t>
            </w:r>
          </w:p>
          <w:p w:rsidR="00937F94" w:rsidRPr="00937F94" w:rsidRDefault="00937F94" w:rsidP="00D277AE">
            <w:pPr>
              <w:ind w:left="-1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 владеть всеми видами речевой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lastRenderedPageBreak/>
              <w:t>• </w:t>
            </w:r>
            <w:r w:rsidRPr="00937F94">
              <w:rPr>
                <w:rFonts w:eastAsia="Calibri"/>
                <w:i/>
                <w:lang w:eastAsia="en-US"/>
              </w:rPr>
              <w:t>учитывать разные интересы и обосновывать собственную позицию;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понимать относительность мнений и подходов к решению проблемы;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937F94" w:rsidRPr="00937F94" w:rsidRDefault="00937F94" w:rsidP="00937F94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937F94">
              <w:rPr>
                <w:rFonts w:eastAsia="Calibri"/>
                <w:lang w:eastAsia="en-US"/>
              </w:rPr>
              <w:t xml:space="preserve">; 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</w:t>
            </w:r>
            <w:r w:rsidRPr="00937F94">
              <w:rPr>
                <w:rFonts w:eastAsia="Calibri"/>
                <w:i/>
                <w:lang w:eastAsia="en-US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937F94" w:rsidRPr="00937F94" w:rsidRDefault="00937F94" w:rsidP="00937F94">
            <w:pPr>
              <w:shd w:val="clear" w:color="auto" w:fill="FFFFFF"/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37F94" w:rsidRPr="00937F94" w:rsidRDefault="00937F94" w:rsidP="00937F94">
            <w:pPr>
              <w:shd w:val="clear" w:color="auto" w:fill="FFFFFF"/>
              <w:jc w:val="both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937F94" w:rsidRPr="00937F94" w:rsidTr="00937F94">
        <w:tc>
          <w:tcPr>
            <w:tcW w:w="2577" w:type="dxa"/>
            <w:vMerge w:val="restart"/>
          </w:tcPr>
          <w:p w:rsidR="00937F94" w:rsidRPr="00937F94" w:rsidRDefault="00937F94" w:rsidP="00937F94">
            <w:pPr>
              <w:jc w:val="both"/>
              <w:rPr>
                <w:rFonts w:eastAsia="@Arial Unicode MS"/>
                <w:b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center"/>
              <w:rPr>
                <w:rFonts w:eastAsia="Calibri"/>
                <w:lang w:eastAsia="en-US"/>
              </w:rPr>
            </w:pPr>
            <w:r w:rsidRPr="00937F94">
              <w:rPr>
                <w:rFonts w:eastAsia="@Arial Unicode MS"/>
                <w:b/>
                <w:lang w:eastAsia="en-US"/>
              </w:rPr>
              <w:t>Познавательные универсальные учебные действия</w:t>
            </w:r>
          </w:p>
        </w:tc>
      </w:tr>
      <w:tr w:rsidR="00937F94" w:rsidRPr="00937F94" w:rsidTr="00937F94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основам реализации проектно-исследовательской деятельности;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основам реализации смыслового чтения;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основам реализации </w:t>
            </w:r>
            <w:proofErr w:type="gramStart"/>
            <w:r w:rsidRPr="00937F94">
              <w:rPr>
                <w:rFonts w:eastAsia="Calibri"/>
                <w:lang w:eastAsia="en-US"/>
              </w:rPr>
              <w:t>ИКТ-компетентности</w:t>
            </w:r>
            <w:proofErr w:type="gramEnd"/>
            <w:r w:rsidRPr="00937F94">
              <w:rPr>
                <w:rFonts w:eastAsia="Calibri"/>
                <w:lang w:eastAsia="en-US"/>
              </w:rPr>
              <w:t>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проводить наблюдение и эксперимент под руководством учителя;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создавать и преобразовывать модели и схемы для решения задач;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давать определение понятиям;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устанавливать причинно-следственные связи;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lastRenderedPageBreak/>
              <w:t xml:space="preserve">• осуществлять сравнение, </w:t>
            </w:r>
            <w:proofErr w:type="spellStart"/>
            <w:r w:rsidRPr="00937F94">
              <w:rPr>
                <w:rFonts w:eastAsia="Calibri"/>
                <w:lang w:eastAsia="en-US"/>
              </w:rPr>
              <w:t>сериацию</w:t>
            </w:r>
            <w:proofErr w:type="spellEnd"/>
            <w:r w:rsidRPr="00937F94">
              <w:rPr>
                <w:rFonts w:eastAsia="Calibri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 xml:space="preserve">• строить </w:t>
            </w:r>
            <w:proofErr w:type="gramStart"/>
            <w:r w:rsidRPr="00937F94">
              <w:rPr>
                <w:rFonts w:eastAsia="Calibri"/>
                <w:lang w:eastAsia="en-US"/>
              </w:rPr>
              <w:t>логическое рассуждение</w:t>
            </w:r>
            <w:proofErr w:type="gramEnd"/>
            <w:r w:rsidRPr="00937F94">
              <w:rPr>
                <w:rFonts w:eastAsia="Calibri"/>
                <w:lang w:eastAsia="en-US"/>
              </w:rPr>
              <w:t>, включающее установление причинно-следственных связей;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</w:t>
            </w:r>
            <w:r w:rsidRPr="00937F94">
              <w:rPr>
                <w:rFonts w:eastAsia="Calibri"/>
                <w:bCs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lastRenderedPageBreak/>
              <w:t>• </w:t>
            </w:r>
            <w:r w:rsidRPr="00937F94">
              <w:rPr>
                <w:rFonts w:eastAsia="Calibri"/>
                <w:i/>
                <w:lang w:eastAsia="en-US"/>
              </w:rPr>
              <w:t>ставить проблему, аргументировать её актуальность;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основам рефлексивного чтения;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организовывать исследование с целью проверки гипотез;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делать умозаключения (</w:t>
            </w:r>
            <w:proofErr w:type="gramStart"/>
            <w:r w:rsidRPr="00937F94">
              <w:rPr>
                <w:rFonts w:eastAsia="Calibri"/>
                <w:i/>
                <w:lang w:eastAsia="en-US"/>
              </w:rPr>
              <w:t>индуктивное</w:t>
            </w:r>
            <w:proofErr w:type="gramEnd"/>
            <w:r w:rsidRPr="00937F94">
              <w:rPr>
                <w:rFonts w:eastAsia="Calibri"/>
                <w:i/>
                <w:lang w:eastAsia="en-US"/>
              </w:rPr>
              <w:t xml:space="preserve"> и по аналогии) и выводы на основе аргументации;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 xml:space="preserve">использовать компьютерное </w:t>
            </w:r>
            <w:r w:rsidRPr="00937F94">
              <w:rPr>
                <w:rFonts w:eastAsia="Calibri"/>
                <w:i/>
                <w:lang w:eastAsia="en-US"/>
              </w:rPr>
              <w:lastRenderedPageBreak/>
              <w:t>моделирование в проектно-исследовательской деятельности;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i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 </w:t>
            </w:r>
            <w:r w:rsidRPr="00937F94">
              <w:rPr>
                <w:rFonts w:eastAsia="Calibri"/>
                <w:i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937F94" w:rsidRPr="00937F94" w:rsidRDefault="00937F94" w:rsidP="00937F94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937F94">
              <w:rPr>
                <w:rFonts w:eastAsia="Calibri"/>
                <w:lang w:eastAsia="en-US"/>
              </w:rPr>
              <w:t>•</w:t>
            </w:r>
            <w:proofErr w:type="spellStart"/>
            <w:r w:rsidRPr="00937F94">
              <w:rPr>
                <w:rFonts w:eastAsia="Calibri"/>
                <w:i/>
                <w:lang w:eastAsia="en-US"/>
              </w:rPr>
              <w:t>осознно</w:t>
            </w:r>
            <w:proofErr w:type="spellEnd"/>
            <w:r w:rsidRPr="00937F94">
              <w:rPr>
                <w:rFonts w:eastAsia="Calibri"/>
                <w:i/>
                <w:lang w:eastAsia="en-US"/>
              </w:rPr>
              <w:t xml:space="preserve"> противостоять коррупции.</w:t>
            </w:r>
          </w:p>
        </w:tc>
      </w:tr>
    </w:tbl>
    <w:p w:rsidR="00937F94" w:rsidRDefault="00937F94" w:rsidP="00937F94">
      <w:pPr>
        <w:shd w:val="clear" w:color="auto" w:fill="FFFFFF"/>
        <w:ind w:left="-709" w:firstLine="709"/>
        <w:rPr>
          <w:b/>
          <w:bCs/>
          <w:iCs/>
          <w:color w:val="000000"/>
        </w:rPr>
      </w:pPr>
    </w:p>
    <w:p w:rsidR="00072A43" w:rsidRPr="00C44427" w:rsidRDefault="00072A43" w:rsidP="00937F94">
      <w:pPr>
        <w:shd w:val="clear" w:color="auto" w:fill="FFFFFF"/>
        <w:ind w:left="-709" w:firstLine="709"/>
      </w:pPr>
      <w:r w:rsidRPr="00C44427">
        <w:rPr>
          <w:b/>
          <w:bCs/>
          <w:iCs/>
          <w:color w:val="000000"/>
        </w:rPr>
        <w:t>Предметны</w:t>
      </w:r>
      <w:r w:rsidR="001966DD" w:rsidRPr="00C44427">
        <w:rPr>
          <w:b/>
          <w:bCs/>
          <w:iCs/>
          <w:color w:val="000000"/>
        </w:rPr>
        <w:t>е</w:t>
      </w:r>
      <w:r w:rsidRPr="00C44427">
        <w:rPr>
          <w:b/>
          <w:bCs/>
          <w:iCs/>
          <w:color w:val="000000"/>
        </w:rPr>
        <w:t xml:space="preserve"> результат</w:t>
      </w:r>
      <w:r w:rsidR="001966DD" w:rsidRPr="00C44427">
        <w:rPr>
          <w:b/>
          <w:bCs/>
          <w:iCs/>
          <w:color w:val="000000"/>
        </w:rPr>
        <w:t>ы</w:t>
      </w:r>
      <w:r w:rsidRPr="00C44427">
        <w:rPr>
          <w:color w:val="000000"/>
        </w:rPr>
        <w:t>:</w:t>
      </w:r>
    </w:p>
    <w:p w:rsidR="00937F94" w:rsidRDefault="00937F94" w:rsidP="00392D11">
      <w:pPr>
        <w:rPr>
          <w:iCs/>
          <w:color w:val="000000"/>
        </w:rPr>
      </w:pPr>
    </w:p>
    <w:p w:rsidR="00072A43" w:rsidRPr="00C44427" w:rsidRDefault="00072A43" w:rsidP="00392D11">
      <w:pPr>
        <w:rPr>
          <w:iCs/>
          <w:color w:val="000000"/>
        </w:rPr>
      </w:pPr>
      <w:r w:rsidRPr="00C44427">
        <w:rPr>
          <w:iCs/>
          <w:color w:val="000000"/>
        </w:rPr>
        <w:t>Выпускник научится:</w:t>
      </w:r>
    </w:p>
    <w:p w:rsidR="00FF76F9" w:rsidRPr="00C44427" w:rsidRDefault="00C44427" w:rsidP="00C44427">
      <w:pPr>
        <w:shd w:val="clear" w:color="auto" w:fill="FFFFFF"/>
      </w:pPr>
      <w:proofErr w:type="gramStart"/>
      <w:r w:rsidRPr="00C44427">
        <w:t>-</w:t>
      </w:r>
      <w:r w:rsidR="00FF76F9" w:rsidRPr="00C44427">
        <w:t xml:space="preserve"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</w:t>
      </w:r>
      <w:proofErr w:type="gramEnd"/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 xml:space="preserve">находить в периодической системе  и  называть символы: </w:t>
      </w:r>
      <w:proofErr w:type="spellStart"/>
      <w:r w:rsidR="00FF76F9" w:rsidRPr="00C44427">
        <w:t>Al</w:t>
      </w:r>
      <w:proofErr w:type="spellEnd"/>
      <w:r w:rsidR="00FF76F9" w:rsidRPr="00C44427">
        <w:t xml:space="preserve">, </w:t>
      </w:r>
      <w:proofErr w:type="spellStart"/>
      <w:r w:rsidR="00FF76F9" w:rsidRPr="00C44427">
        <w:t>Ag</w:t>
      </w:r>
      <w:proofErr w:type="spellEnd"/>
      <w:r w:rsidR="00FF76F9" w:rsidRPr="00C44427">
        <w:t xml:space="preserve">, C, </w:t>
      </w:r>
      <w:proofErr w:type="spellStart"/>
      <w:r w:rsidR="00FF76F9" w:rsidRPr="00C44427">
        <w:t>Ca</w:t>
      </w:r>
      <w:proofErr w:type="spellEnd"/>
      <w:r w:rsidR="00FF76F9" w:rsidRPr="00C44427">
        <w:t xml:space="preserve">, </w:t>
      </w:r>
      <w:proofErr w:type="spellStart"/>
      <w:r w:rsidR="00FF76F9" w:rsidRPr="00C44427">
        <w:t>Cl</w:t>
      </w:r>
      <w:proofErr w:type="spellEnd"/>
      <w:r w:rsidR="00FF76F9" w:rsidRPr="00C44427">
        <w:t xml:space="preserve">, </w:t>
      </w:r>
      <w:proofErr w:type="spellStart"/>
      <w:r w:rsidR="00FF76F9" w:rsidRPr="00C44427">
        <w:t>Cu</w:t>
      </w:r>
      <w:proofErr w:type="spellEnd"/>
      <w:r w:rsidR="00FF76F9" w:rsidRPr="00C44427">
        <w:t xml:space="preserve">, </w:t>
      </w:r>
      <w:proofErr w:type="spellStart"/>
      <w:r w:rsidR="00FF76F9" w:rsidRPr="00C44427">
        <w:t>Fe</w:t>
      </w:r>
      <w:proofErr w:type="spellEnd"/>
      <w:r w:rsidR="00FF76F9" w:rsidRPr="00C44427">
        <w:t xml:space="preserve">, H, K, N, </w:t>
      </w:r>
      <w:proofErr w:type="spellStart"/>
      <w:r w:rsidR="00FF76F9" w:rsidRPr="00C44427">
        <w:t>Mg</w:t>
      </w:r>
      <w:proofErr w:type="spellEnd"/>
      <w:r w:rsidR="00FF76F9" w:rsidRPr="00C44427">
        <w:t xml:space="preserve">, </w:t>
      </w:r>
      <w:proofErr w:type="spellStart"/>
      <w:r w:rsidR="00FF76F9" w:rsidRPr="00C44427">
        <w:t>Na</w:t>
      </w:r>
      <w:proofErr w:type="spellEnd"/>
      <w:r w:rsidR="00FF76F9" w:rsidRPr="00C44427">
        <w:t xml:space="preserve">, O, P, S, </w:t>
      </w:r>
      <w:proofErr w:type="spellStart"/>
      <w:r w:rsidR="00FF76F9" w:rsidRPr="00C44427">
        <w:t>Si</w:t>
      </w:r>
      <w:proofErr w:type="spellEnd"/>
      <w:r w:rsidR="00FF76F9" w:rsidRPr="00C44427">
        <w:t xml:space="preserve">, </w:t>
      </w:r>
      <w:proofErr w:type="spellStart"/>
      <w:r w:rsidR="00FF76F9" w:rsidRPr="00C44427">
        <w:t>Zn</w:t>
      </w:r>
      <w:proofErr w:type="spellEnd"/>
      <w:r w:rsidR="00FF76F9" w:rsidRPr="00C44427">
        <w:t>;</w:t>
      </w:r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 xml:space="preserve">классифицировать вещества по составу </w:t>
      </w:r>
      <w:proofErr w:type="gramStart"/>
      <w:r w:rsidR="00FF76F9" w:rsidRPr="00C44427">
        <w:t>на</w:t>
      </w:r>
      <w:proofErr w:type="gramEnd"/>
      <w:r w:rsidR="00FF76F9" w:rsidRPr="00C44427">
        <w:t xml:space="preserve"> простые и сложные;</w:t>
      </w:r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>различать: тела и вещества; химический элемент и простое вещество;</w:t>
      </w:r>
    </w:p>
    <w:p w:rsidR="00C44427" w:rsidRPr="00C44427" w:rsidRDefault="00C44427" w:rsidP="00C44427">
      <w:pPr>
        <w:shd w:val="clear" w:color="auto" w:fill="FFFFFF"/>
      </w:pPr>
      <w:proofErr w:type="gramStart"/>
      <w:r w:rsidRPr="00C44427">
        <w:t>-</w:t>
      </w:r>
      <w:r w:rsidR="00FF76F9" w:rsidRPr="00C44427"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  <w:proofErr w:type="gramEnd"/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FF76F9" w:rsidRPr="00C44427" w:rsidRDefault="00C44427" w:rsidP="00C44427">
      <w:pPr>
        <w:shd w:val="clear" w:color="auto" w:fill="FFFFFF"/>
      </w:pPr>
      <w:proofErr w:type="gramStart"/>
      <w:r w:rsidRPr="00C44427">
        <w:t>-</w:t>
      </w:r>
      <w:r w:rsidR="00FF76F9" w:rsidRPr="00C44427">
        <w:t xml:space="preserve"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</w:t>
      </w:r>
      <w:r w:rsidR="00FF76F9" w:rsidRPr="00C44427">
        <w:lastRenderedPageBreak/>
        <w:t>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  <w:proofErr w:type="gramEnd"/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>вычислять относительную молекулярную массу вещества</w:t>
      </w:r>
      <w:r w:rsidR="00392D11" w:rsidRPr="00C44427">
        <w:t>,</w:t>
      </w:r>
      <w:r w:rsidR="00FF76F9" w:rsidRPr="00C44427">
        <w:t xml:space="preserve"> массовую долю химического элемента в соединениях;</w:t>
      </w:r>
      <w:r w:rsidR="00392D11" w:rsidRPr="00C44427">
        <w:t xml:space="preserve"> вычислять массовую долю вещества в растворе, массовую долю примесей, вычислять объемную долю газа в смеси,</w:t>
      </w:r>
    </w:p>
    <w:p w:rsidR="00FF76F9" w:rsidRPr="00C44427" w:rsidRDefault="00C44427" w:rsidP="00C44427">
      <w:pPr>
        <w:shd w:val="clear" w:color="auto" w:fill="FFFFFF"/>
      </w:pPr>
      <w:r w:rsidRPr="00C44427">
        <w:t>-</w:t>
      </w:r>
      <w:r w:rsidR="00FF76F9" w:rsidRPr="00C44427">
        <w:t>проводить наблюдения свойств веществ и явлений, происходящих с веществами;</w:t>
      </w:r>
    </w:p>
    <w:p w:rsidR="00FF76F9" w:rsidRPr="00C44427" w:rsidRDefault="00C44427" w:rsidP="00C44427">
      <w:pPr>
        <w:shd w:val="clear" w:color="auto" w:fill="FFFFFF"/>
        <w:spacing w:after="150"/>
      </w:pPr>
      <w:r w:rsidRPr="00C44427">
        <w:t>-</w:t>
      </w:r>
      <w:r w:rsidR="00FF76F9" w:rsidRPr="00C44427">
        <w:t>соблюдать правила техники безопасности при проведении наблюдений и лабораторных опытов.</w:t>
      </w:r>
    </w:p>
    <w:p w:rsidR="00072A43" w:rsidRPr="00744C7C" w:rsidRDefault="00072A43" w:rsidP="00392D11">
      <w:pPr>
        <w:rPr>
          <w:b/>
          <w:i/>
        </w:rPr>
      </w:pPr>
      <w:r w:rsidRPr="00744C7C">
        <w:rPr>
          <w:b/>
          <w:i/>
          <w:iCs/>
          <w:color w:val="000000"/>
        </w:rPr>
        <w:t>Выпускник получит возможность</w:t>
      </w:r>
      <w:r w:rsidR="00744C7C" w:rsidRPr="00744C7C">
        <w:rPr>
          <w:b/>
          <w:i/>
          <w:iCs/>
          <w:color w:val="000000"/>
        </w:rPr>
        <w:t xml:space="preserve"> научиться</w:t>
      </w:r>
      <w:r w:rsidRPr="00744C7C">
        <w:rPr>
          <w:b/>
          <w:i/>
          <w:iCs/>
          <w:color w:val="000000"/>
        </w:rPr>
        <w:t>:</w:t>
      </w:r>
    </w:p>
    <w:p w:rsidR="00FF76F9" w:rsidRPr="00744C7C" w:rsidRDefault="00C44427" w:rsidP="00C44427">
      <w:pPr>
        <w:shd w:val="clear" w:color="auto" w:fill="FFFFFF"/>
        <w:rPr>
          <w:i/>
        </w:rPr>
      </w:pPr>
      <w:r w:rsidRPr="00744C7C">
        <w:rPr>
          <w:i/>
          <w:iCs/>
        </w:rPr>
        <w:t>-</w:t>
      </w:r>
      <w:r w:rsidR="00FF76F9" w:rsidRPr="00744C7C">
        <w:rPr>
          <w:i/>
          <w:iCs/>
        </w:rPr>
        <w:t>интерпретировать методы познания</w:t>
      </w:r>
      <w:r w:rsidR="00FF76F9" w:rsidRPr="00744C7C">
        <w:rPr>
          <w:i/>
        </w:rPr>
        <w:t xml:space="preserve"> (анализ, синтез, обобщение, конкретизация, сравнение и др.)</w:t>
      </w:r>
    </w:p>
    <w:p w:rsidR="00FF76F9" w:rsidRPr="00744C7C" w:rsidRDefault="00C44427" w:rsidP="00C44427">
      <w:pPr>
        <w:shd w:val="clear" w:color="auto" w:fill="FFFFFF"/>
        <w:rPr>
          <w:i/>
        </w:rPr>
      </w:pPr>
      <w:r w:rsidRPr="00744C7C">
        <w:rPr>
          <w:i/>
        </w:rPr>
        <w:t>-</w:t>
      </w:r>
      <w:r w:rsidR="00FF76F9" w:rsidRPr="00744C7C">
        <w:rPr>
          <w:i/>
        </w:rPr>
        <w:t xml:space="preserve"> в процессе познания сопоставлять зависимость свойств веществ от их строения;</w:t>
      </w:r>
    </w:p>
    <w:p w:rsidR="00FF76F9" w:rsidRPr="00744C7C" w:rsidRDefault="00C44427" w:rsidP="00C44427">
      <w:pPr>
        <w:textAlignment w:val="baseline"/>
        <w:rPr>
          <w:i/>
          <w:color w:val="000000"/>
        </w:rPr>
      </w:pPr>
      <w:r w:rsidRPr="00744C7C">
        <w:rPr>
          <w:i/>
          <w:iCs/>
          <w:color w:val="000000"/>
        </w:rPr>
        <w:t>-</w:t>
      </w:r>
      <w:r w:rsidR="00072A43" w:rsidRPr="00744C7C">
        <w:rPr>
          <w:i/>
          <w:iCs/>
          <w:color w:val="000000"/>
        </w:rPr>
        <w:t xml:space="preserve">познакомиться с учебной средой </w:t>
      </w:r>
      <w:r w:rsidR="00FF76F9" w:rsidRPr="00744C7C">
        <w:rPr>
          <w:i/>
          <w:iCs/>
          <w:color w:val="000000"/>
        </w:rPr>
        <w:t>проектирования основных законов и понятий в химии,</w:t>
      </w:r>
    </w:p>
    <w:p w:rsidR="00072A43" w:rsidRPr="00744C7C" w:rsidRDefault="00C44427" w:rsidP="00C44427">
      <w:pPr>
        <w:shd w:val="clear" w:color="auto" w:fill="FFFFFF"/>
        <w:rPr>
          <w:i/>
        </w:rPr>
      </w:pPr>
      <w:r w:rsidRPr="00744C7C">
        <w:rPr>
          <w:i/>
          <w:iCs/>
        </w:rPr>
        <w:t>-</w:t>
      </w:r>
      <w:r w:rsidR="00FF76F9" w:rsidRPr="00744C7C">
        <w:rPr>
          <w:i/>
          <w:iCs/>
        </w:rPr>
        <w:t>проектировать и моделировать основные законы и закономерности в химии;</w:t>
      </w:r>
    </w:p>
    <w:p w:rsidR="00FF76F9" w:rsidRPr="00744C7C" w:rsidRDefault="00C44427" w:rsidP="00C44427">
      <w:pPr>
        <w:widowControl w:val="0"/>
        <w:spacing w:before="40"/>
        <w:jc w:val="both"/>
        <w:rPr>
          <w:i/>
        </w:rPr>
      </w:pPr>
      <w:r w:rsidRPr="00744C7C">
        <w:rPr>
          <w:i/>
        </w:rPr>
        <w:t>-</w:t>
      </w:r>
      <w:r w:rsidR="00FF76F9" w:rsidRPr="00744C7C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</w:p>
    <w:p w:rsidR="00392D11" w:rsidRPr="00C44427" w:rsidRDefault="00392D11" w:rsidP="00392D11">
      <w:pPr>
        <w:jc w:val="center"/>
      </w:pPr>
    </w:p>
    <w:p w:rsidR="00392D11" w:rsidRPr="00C44427" w:rsidRDefault="00392D11" w:rsidP="00CB7939">
      <w:pPr>
        <w:jc w:val="center"/>
        <w:rPr>
          <w:b/>
        </w:rPr>
      </w:pPr>
    </w:p>
    <w:p w:rsidR="00A12DE7" w:rsidRDefault="00A12DE7" w:rsidP="00CB7939">
      <w:pPr>
        <w:jc w:val="center"/>
        <w:rPr>
          <w:b/>
        </w:rPr>
      </w:pPr>
      <w:r w:rsidRPr="00C44427">
        <w:rPr>
          <w:b/>
        </w:rPr>
        <w:t xml:space="preserve">Содержание </w:t>
      </w:r>
      <w:r w:rsidR="00937F94">
        <w:rPr>
          <w:b/>
        </w:rPr>
        <w:t>учебного предмета, курса</w:t>
      </w:r>
    </w:p>
    <w:p w:rsidR="00937F94" w:rsidRPr="00C44427" w:rsidRDefault="00937F94" w:rsidP="00CB7939">
      <w:pPr>
        <w:jc w:val="center"/>
      </w:pP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402" w:firstLine="710"/>
        <w:jc w:val="center"/>
      </w:pPr>
      <w:r w:rsidRPr="00C44427">
        <w:rPr>
          <w:rStyle w:val="c6"/>
        </w:rPr>
        <w:t>(1 час  в неделю; всего 34 ч.)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firstLine="710"/>
        <w:jc w:val="both"/>
      </w:pPr>
      <w:r w:rsidRPr="00C44427">
        <w:rPr>
          <w:rStyle w:val="c24"/>
          <w:b/>
          <w:bCs/>
        </w:rPr>
        <w:t>Тема 1.</w:t>
      </w:r>
      <w:r w:rsidRPr="00C44427">
        <w:rPr>
          <w:rStyle w:val="c6"/>
        </w:rPr>
        <w:t> </w:t>
      </w:r>
      <w:r w:rsidRPr="00C44427">
        <w:rPr>
          <w:rStyle w:val="c24"/>
          <w:b/>
          <w:bCs/>
        </w:rPr>
        <w:t>Химия в центре естествознания</w:t>
      </w:r>
      <w:r w:rsidRPr="00C44427">
        <w:rPr>
          <w:rStyle w:val="c6"/>
        </w:rPr>
        <w:t> 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firstLine="710"/>
        <w:jc w:val="both"/>
      </w:pPr>
      <w:r w:rsidRPr="00C44427">
        <w:rPr>
          <w:rStyle w:val="c15"/>
          <w:iCs/>
        </w:rPr>
        <w:t>Химия как часть естествознания. Предмет химии. </w:t>
      </w:r>
      <w:r w:rsidRPr="00C44427">
        <w:rPr>
          <w:rStyle w:val="c6"/>
        </w:rPr>
        <w:t>Естествознание — комплекс наук о природе. Науки о природе: физика, химия, биология и география. Положительное и отрицательное воздействие человека на природу.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0" w:firstLine="710"/>
        <w:jc w:val="both"/>
      </w:pPr>
      <w:r w:rsidRPr="00C44427">
        <w:rPr>
          <w:rStyle w:val="c6"/>
        </w:rP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0" w:firstLine="710"/>
        <w:jc w:val="both"/>
      </w:pPr>
      <w:r w:rsidRPr="00C44427">
        <w:rPr>
          <w:rStyle w:val="c15"/>
          <w:iCs/>
        </w:rPr>
        <w:t>Методы изучения естествознания. </w:t>
      </w:r>
      <w:r w:rsidRPr="00C44427">
        <w:rPr>
          <w:rStyle w:val="c6"/>
        </w:rPr>
        <w:t>Наблюдение как основной метод познания окружающего мира. Условия проведения наблюдения. Гипотеза как предположение, объясняющее или предсказывающее протекание наблюдаемого явления. Эксперимент. Лаборатория. Эксперимент лабораторный и домашний. Способы фиксирования результатов эксперимента. Строение пламени свечи, сухого горючего, спиртовки.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0" w:firstLine="710"/>
        <w:jc w:val="both"/>
      </w:pPr>
      <w:r w:rsidRPr="00C44427">
        <w:rPr>
          <w:rStyle w:val="c15"/>
          <w:iCs/>
        </w:rPr>
        <w:t>Моделирование. </w:t>
      </w:r>
      <w:r w:rsidRPr="00C44427">
        <w:rPr>
          <w:rStyle w:val="c6"/>
        </w:rPr>
        <w:t xml:space="preserve">Модели как абстрактные копии изучаемых объектов и процессов. Модели в физике. </w:t>
      </w:r>
      <w:proofErr w:type="spellStart"/>
      <w:r w:rsidRPr="00C44427">
        <w:rPr>
          <w:rStyle w:val="c6"/>
        </w:rPr>
        <w:t>Электрофорная</w:t>
      </w:r>
      <w:proofErr w:type="spellEnd"/>
      <w:r w:rsidRPr="00C44427">
        <w:rPr>
          <w:rStyle w:val="c6"/>
        </w:rPr>
        <w:t xml:space="preserve"> машина как абстрактная модель молнии. Модели в биологии. Биологические муляжи. </w:t>
      </w:r>
      <w:proofErr w:type="gramStart"/>
      <w:r w:rsidRPr="00C44427">
        <w:rPr>
          <w:rStyle w:val="c6"/>
        </w:rPr>
        <w:t>Модели в химии: материальные (модели атомов, молекул, кристаллов, аппаратов и установок) и знаковые (химические символы, химические формулы и уравнения).</w:t>
      </w:r>
      <w:proofErr w:type="gramEnd"/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4" w:firstLine="710"/>
        <w:jc w:val="both"/>
      </w:pPr>
      <w:r w:rsidRPr="00C44427">
        <w:rPr>
          <w:rStyle w:val="c15"/>
          <w:iCs/>
        </w:rPr>
        <w:t>Химическая символика. </w:t>
      </w:r>
      <w:r w:rsidRPr="00C44427">
        <w:rPr>
          <w:rStyle w:val="c6"/>
        </w:rPr>
        <w:t>Химические символы. Их написание, произношение и информация, которую они несут. Химические формулы. Их написание, произношение и информация, которую они несут. Индексы и коэффициенты.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0" w:firstLine="710"/>
        <w:jc w:val="both"/>
      </w:pPr>
      <w:r w:rsidRPr="00C44427">
        <w:rPr>
          <w:rStyle w:val="c15"/>
          <w:iCs/>
        </w:rPr>
        <w:t>Химия и физика. </w:t>
      </w:r>
      <w:r w:rsidRPr="00C44427">
        <w:rPr>
          <w:rStyle w:val="c6"/>
        </w:rPr>
        <w:t>Универсальный характер положений молекулярно-кинетической теории. Понятия «атом», «молекула», «ион». Кристаллическое состояние вещества. Кристаллические решетки твердых веществ. Диффузия. Броуновское движение.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14" w:firstLine="710"/>
        <w:jc w:val="both"/>
      </w:pPr>
      <w:r w:rsidRPr="00C44427">
        <w:rPr>
          <w:rStyle w:val="c6"/>
        </w:rPr>
        <w:lastRenderedPageBreak/>
        <w:t>Агрегатное состояние вещества. Газообразные, жидкие и твердые вещества. Кристаллические и аморфные твердые вещества. Физические и химические явления.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4" w:firstLine="710"/>
        <w:jc w:val="both"/>
      </w:pPr>
      <w:r w:rsidRPr="00C44427">
        <w:rPr>
          <w:rStyle w:val="c15"/>
          <w:iCs/>
        </w:rPr>
        <w:t>Химия и география. </w:t>
      </w:r>
      <w:r w:rsidRPr="00C44427">
        <w:rPr>
          <w:rStyle w:val="c6"/>
        </w:rPr>
        <w:t>Геологическое строение планеты Земля: ядро, мантия, литосфера.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 породы.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4" w:firstLine="710"/>
        <w:jc w:val="both"/>
      </w:pPr>
      <w:r w:rsidRPr="00C44427">
        <w:rPr>
          <w:rStyle w:val="c15"/>
          <w:iCs/>
        </w:rPr>
        <w:t>Химия и биология. </w:t>
      </w:r>
      <w:proofErr w:type="gramStart"/>
      <w:r w:rsidRPr="00C44427">
        <w:rPr>
          <w:rStyle w:val="c6"/>
        </w:rPr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C44427">
        <w:rPr>
          <w:rStyle w:val="c6"/>
        </w:rPr>
        <w:t xml:space="preserve"> Простые и сложные вещества, их роль в жизнедеятельности организмов. Биологическая роль воды в живой клетке. Фотосинтез. Роль хлорофилла в процессе фотосинтеза. Биологическое значение жиров, белков, эфирных масел, углеводов и витаминов для жизнедеятельности организмов.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firstLine="710"/>
        <w:jc w:val="both"/>
      </w:pPr>
      <w:r w:rsidRPr="00C44427">
        <w:rPr>
          <w:rStyle w:val="c15"/>
          <w:iCs/>
        </w:rPr>
        <w:t>Качественные реакции в химии. </w:t>
      </w:r>
      <w:r w:rsidRPr="00C44427">
        <w:rPr>
          <w:rStyle w:val="c6"/>
        </w:rPr>
        <w:t xml:space="preserve">Понятие о качественных реакциях как о реакциях, воспринимаемых </w:t>
      </w:r>
      <w:proofErr w:type="spellStart"/>
      <w:r w:rsidRPr="00C44427">
        <w:rPr>
          <w:rStyle w:val="c6"/>
        </w:rPr>
        <w:t>органолептически</w:t>
      </w:r>
      <w:proofErr w:type="spellEnd"/>
      <w:r w:rsidRPr="00C44427">
        <w:rPr>
          <w:rStyle w:val="c6"/>
        </w:rPr>
        <w:t xml:space="preserve">: с помощью зрения, слуха, обоняния. Аналитический эффект. Определяемое вещество и реактив на него. Возможность изменения их роли </w:t>
      </w:r>
      <w:proofErr w:type="gramStart"/>
      <w:r w:rsidRPr="00C44427">
        <w:rPr>
          <w:rStyle w:val="c6"/>
        </w:rPr>
        <w:t>на</w:t>
      </w:r>
      <w:proofErr w:type="gramEnd"/>
      <w:r w:rsidRPr="00C44427">
        <w:rPr>
          <w:rStyle w:val="c6"/>
        </w:rPr>
        <w:t xml:space="preserve"> противоположную.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10" w:right="4" w:firstLine="710"/>
        <w:jc w:val="both"/>
      </w:pPr>
      <w:r w:rsidRPr="00C44427">
        <w:rPr>
          <w:rStyle w:val="c6"/>
        </w:rPr>
        <w:t xml:space="preserve">Демонстрации. 1. Коллекция разных тел из одного вещества или материала (например, лабораторная посуда из стекла). 2. Коллекция различных тел или фотографий тел из алюминия для иллюстрации идеи «свойства — применение». 3- Учебное оборудование, используемое при изучении физики, биологии, географии и химии. 4. </w:t>
      </w:r>
      <w:proofErr w:type="spellStart"/>
      <w:r w:rsidRPr="00C44427">
        <w:rPr>
          <w:rStyle w:val="c6"/>
        </w:rPr>
        <w:t>Электрофорная</w:t>
      </w:r>
      <w:proofErr w:type="spellEnd"/>
      <w:r w:rsidRPr="00C44427">
        <w:rPr>
          <w:rStyle w:val="c6"/>
        </w:rPr>
        <w:t xml:space="preserve"> машина в действии. 5. Географические модели (глобус, карта). 6. Биологические модели (муляжи органов и систем органов растений, животных и человека).7. Физические и химические модели атомов, молекул веществ и их кристаллических решеток. 8. Объемные и </w:t>
      </w:r>
      <w:proofErr w:type="spellStart"/>
      <w:r w:rsidRPr="00C44427">
        <w:rPr>
          <w:rStyle w:val="c6"/>
        </w:rPr>
        <w:t>шаростержневые</w:t>
      </w:r>
      <w:proofErr w:type="spellEnd"/>
      <w:r w:rsidRPr="00C44427">
        <w:rPr>
          <w:rStyle w:val="c6"/>
        </w:rPr>
        <w:t xml:space="preserve"> модели молекул воды, углекислого и сернистого газов, метана. 9- Распространение запаха одеколона, духов или дезодоранта как процесс диффузии. 10. Образцы твердых веще</w:t>
      </w:r>
      <w:proofErr w:type="gramStart"/>
      <w:r w:rsidRPr="00C44427">
        <w:rPr>
          <w:rStyle w:val="c6"/>
        </w:rPr>
        <w:t>ств кр</w:t>
      </w:r>
      <w:proofErr w:type="gramEnd"/>
      <w:r w:rsidRPr="00C44427">
        <w:rPr>
          <w:rStyle w:val="c6"/>
        </w:rPr>
        <w:t xml:space="preserve">исталлического строения. 11. Модели кристаллических решеток. 12. Три агрегатных состояния воды. 13. Переливание углекислого газа в стакан, уравновешенный на весах. 14. Коллекция кристаллических и аморфных веществ и изделий из них. 15. Коллекция минералов (лазурит, корунд, халькопирит, флюорит, </w:t>
      </w:r>
      <w:proofErr w:type="spellStart"/>
      <w:r w:rsidRPr="00C44427">
        <w:rPr>
          <w:rStyle w:val="c6"/>
        </w:rPr>
        <w:t>галит</w:t>
      </w:r>
      <w:proofErr w:type="spellEnd"/>
      <w:r w:rsidRPr="00C44427">
        <w:rPr>
          <w:rStyle w:val="c6"/>
        </w:rPr>
        <w:t>). 16. Коллекция горных пород (гранит, различные формы кальцита - мел, мрамор, известняк). 17. Коллекция горючих ископаемых (нефть, каменный уголь, сланцы, торф). 18. Спиртовая экстракция хлорофилла из зеленых листьев. 19. Прокаливание сухой зелени растений в муфельной печи для количественного определения минеральных веществ в них. 20. Качественная реакция на кислород. 21. Качественная реакция на углекислый газ. 22. Качественная реакция на известковую воду.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right="10" w:firstLine="710"/>
        <w:jc w:val="both"/>
      </w:pPr>
      <w:r w:rsidRPr="00C44427">
        <w:rPr>
          <w:rStyle w:val="c24"/>
          <w:b/>
          <w:bCs/>
        </w:rPr>
        <w:t>Лабораторные опыты. </w:t>
      </w:r>
      <w:r w:rsidRPr="00C44427">
        <w:rPr>
          <w:rStyle w:val="c6"/>
        </w:rPr>
        <w:t>1. Описание свойств кислорода, уксусной кислоты, алюминия. 2. Строение пламени свечи (спиртовки, сухого горючего). 3. Наблюдение броуновского движения частичек черной туши под микроскопом. 4. Изучение гранита с помощью увеличительного стекла. 5. Обнаружение жира в семенах подсолнечника и грецкого ореха. 6. Обнаружение эфирных масел в апельсиновой корке. 7. Обнаружение крахмала и белка (клейковины) в пшеничной муке. 8. Обнаружение углекислого газа в выдыхаемом воздухе с помощью известковой воды.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right="28" w:firstLine="710"/>
        <w:jc w:val="both"/>
      </w:pPr>
      <w:r w:rsidRPr="00C44427">
        <w:rPr>
          <w:rStyle w:val="c24"/>
          <w:b/>
          <w:bCs/>
        </w:rPr>
        <w:t>Домашний эксперимент. </w:t>
      </w:r>
      <w:r w:rsidRPr="00C44427">
        <w:rPr>
          <w:rStyle w:val="c6"/>
        </w:rPr>
        <w:t>1. Изготовление моделей молекул из пластилина. 2. Диффузия ионов перманганата калия в воде.3. Изучение скорости диффуз</w:t>
      </w:r>
      <w:proofErr w:type="gramStart"/>
      <w:r w:rsidRPr="00C44427">
        <w:rPr>
          <w:rStyle w:val="c6"/>
        </w:rPr>
        <w:t>ии аэ</w:t>
      </w:r>
      <w:proofErr w:type="gramEnd"/>
      <w:r w:rsidRPr="00C44427">
        <w:rPr>
          <w:rStyle w:val="c6"/>
        </w:rPr>
        <w:t>розолей. 4. Диффузия сахара в воде. 5. Опыты с пустой закрытой пластиковой бутылкой. 6. Количественное определение содержания воды в свежей зелени. 7. Взаимодействие аскорбиновой кислоты с йодом. 8. Изучение состава  поливитаминов из домашней аптечки. 9- Обнаружение крахмала в продуктах питания.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72" w:firstLine="710"/>
        <w:jc w:val="both"/>
      </w:pPr>
      <w:r w:rsidRPr="00C44427">
        <w:rPr>
          <w:rStyle w:val="c24"/>
          <w:b/>
          <w:bCs/>
        </w:rPr>
        <w:lastRenderedPageBreak/>
        <w:t>Практическая работа 1. </w:t>
      </w:r>
      <w:r w:rsidRPr="00C44427">
        <w:rPr>
          <w:rStyle w:val="c6"/>
        </w:rPr>
        <w:t>Знакомство с лабораторным оборудованием. Правила безопасности при работе в химическом кабинете (лаборатории).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82" w:firstLine="710"/>
        <w:jc w:val="both"/>
      </w:pPr>
      <w:r w:rsidRPr="00C44427">
        <w:rPr>
          <w:rStyle w:val="c24"/>
          <w:b/>
          <w:bCs/>
        </w:rPr>
        <w:t>Практическая работа 2. </w:t>
      </w:r>
      <w:r w:rsidRPr="00C44427">
        <w:rPr>
          <w:rStyle w:val="c6"/>
        </w:rPr>
        <w:t>Наблюдение за горящей свечой. Устройство спиртовки. Правила работы с нагревательными приборами.</w:t>
      </w:r>
    </w:p>
    <w:p w:rsidR="00CB7939" w:rsidRPr="00C44427" w:rsidRDefault="00CB7939" w:rsidP="001966DD">
      <w:pPr>
        <w:pStyle w:val="c14"/>
        <w:shd w:val="clear" w:color="auto" w:fill="FFFFFF"/>
        <w:spacing w:before="0" w:beforeAutospacing="0" w:after="0" w:afterAutospacing="0"/>
        <w:ind w:left="356" w:firstLine="710"/>
        <w:jc w:val="both"/>
      </w:pPr>
      <w:r w:rsidRPr="00C44427">
        <w:rPr>
          <w:rStyle w:val="c24"/>
          <w:b/>
          <w:bCs/>
        </w:rPr>
        <w:t>Тема 2.</w:t>
      </w:r>
      <w:r w:rsidR="001966DD" w:rsidRPr="00C44427">
        <w:rPr>
          <w:rStyle w:val="c24"/>
          <w:b/>
          <w:bCs/>
        </w:rPr>
        <w:t xml:space="preserve">  </w:t>
      </w:r>
      <w:r w:rsidRPr="00C44427">
        <w:rPr>
          <w:rStyle w:val="c24"/>
          <w:b/>
          <w:bCs/>
        </w:rPr>
        <w:t xml:space="preserve">Математические расчеты в химии 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48" w:firstLine="710"/>
        <w:jc w:val="both"/>
      </w:pPr>
      <w:r w:rsidRPr="00C44427">
        <w:rPr>
          <w:rStyle w:val="c15"/>
          <w:iCs/>
        </w:rPr>
        <w:t>Относительные атомная и молекулярная массы. </w:t>
      </w:r>
      <w:r w:rsidRPr="00C44427">
        <w:rPr>
          <w:rStyle w:val="c6"/>
        </w:rPr>
        <w:t xml:space="preserve">Понятие об относительных атомной и молекулярной </w:t>
      </w:r>
      <w:proofErr w:type="gramStart"/>
      <w:r w:rsidRPr="00C44427">
        <w:rPr>
          <w:rStyle w:val="c6"/>
        </w:rPr>
        <w:t>массах</w:t>
      </w:r>
      <w:proofErr w:type="gramEnd"/>
      <w:r w:rsidRPr="00C44427">
        <w:rPr>
          <w:rStyle w:val="c6"/>
        </w:rPr>
        <w:t xml:space="preserve"> на основе водородной единицы. Определение относительной атомной массы химических элементов по периодической таблице. Нахождение по формуле вещества относительной молекулярной массы как суммы относительных атомных масс составляющих вещество химических элементов.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firstLine="710"/>
        <w:jc w:val="both"/>
      </w:pPr>
      <w:r w:rsidRPr="00C44427">
        <w:rPr>
          <w:rStyle w:val="c15"/>
          <w:iCs/>
        </w:rPr>
        <w:t>Массовая доля химического элемента в сложном веществе. </w:t>
      </w:r>
      <w:r w:rsidRPr="00C44427">
        <w:rPr>
          <w:rStyle w:val="c6"/>
        </w:rPr>
        <w:t>Понятие о массовой доле </w:t>
      </w:r>
      <w:r w:rsidRPr="00C44427">
        <w:rPr>
          <w:rStyle w:val="c15"/>
          <w:iCs/>
        </w:rPr>
        <w:t>-(w) </w:t>
      </w:r>
      <w:r w:rsidRPr="00C44427">
        <w:rPr>
          <w:rStyle w:val="c6"/>
        </w:rPr>
        <w:t>химического элемента в сложном веществе и ее</w:t>
      </w:r>
      <w:r w:rsidRPr="00C44427">
        <w:rPr>
          <w:rStyle w:val="c24"/>
          <w:b/>
          <w:bCs/>
        </w:rPr>
        <w:t> </w:t>
      </w:r>
      <w:r w:rsidRPr="00C44427">
        <w:rPr>
          <w:rStyle w:val="c6"/>
        </w:rPr>
        <w:t>расчет по формуле вещества. Нахождение формулы вещества по значениям массовых долей образующих его элементов (для 2-часового изучения курса).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58" w:right="10" w:firstLine="710"/>
        <w:jc w:val="both"/>
      </w:pPr>
      <w:r w:rsidRPr="00C44427">
        <w:rPr>
          <w:rStyle w:val="c15"/>
          <w:iCs/>
        </w:rPr>
        <w:t>Чистые вещества и смеси. </w:t>
      </w:r>
      <w:r w:rsidRPr="00C44427">
        <w:rPr>
          <w:rStyle w:val="c6"/>
        </w:rPr>
        <w:t xml:space="preserve">Понятие о чистом веществе и смеси. </w:t>
      </w:r>
      <w:proofErr w:type="gramStart"/>
      <w:r w:rsidRPr="00C44427">
        <w:rPr>
          <w:rStyle w:val="c6"/>
        </w:rPr>
        <w:t>Смеси газообразные (воздух, природный газ), жидкие (нефть) и твердые (горные породы, кулинарные смеси, синтетические моющие средства).</w:t>
      </w:r>
      <w:proofErr w:type="gramEnd"/>
      <w:r w:rsidRPr="00C44427">
        <w:rPr>
          <w:rStyle w:val="c6"/>
        </w:rPr>
        <w:t xml:space="preserve"> Смеси гомогенные и гетерогенные.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52" w:right="14" w:firstLine="710"/>
        <w:jc w:val="both"/>
      </w:pPr>
      <w:r w:rsidRPr="00C44427">
        <w:rPr>
          <w:rStyle w:val="c15"/>
          <w:iCs/>
        </w:rPr>
        <w:t>Объемная доля компонента газовой смеси. </w:t>
      </w:r>
      <w:r w:rsidRPr="00C44427">
        <w:rPr>
          <w:rStyle w:val="c6"/>
        </w:rPr>
        <w:t>Понятие об объемной доле</w:t>
      </w:r>
      <w:proofErr w:type="gramStart"/>
      <w:r w:rsidRPr="00C44427">
        <w:rPr>
          <w:rStyle w:val="c6"/>
        </w:rPr>
        <w:t xml:space="preserve"> (φ) </w:t>
      </w:r>
      <w:proofErr w:type="gramEnd"/>
      <w:r w:rsidRPr="00C44427">
        <w:rPr>
          <w:rStyle w:val="c6"/>
        </w:rPr>
        <w:t>компонента газовой смеси. Состав воздуха и природного газа. Расчет объема компонента газовой смеси по его объемной доле, и наоборот.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48" w:right="14" w:firstLine="710"/>
        <w:jc w:val="both"/>
      </w:pPr>
      <w:r w:rsidRPr="00C44427">
        <w:rPr>
          <w:rStyle w:val="c15"/>
          <w:iCs/>
        </w:rPr>
        <w:t>Массовая доля вещества в растворе. </w:t>
      </w:r>
      <w:r w:rsidRPr="00C44427">
        <w:rPr>
          <w:rStyle w:val="c6"/>
        </w:rPr>
        <w:t>Понятие о массовой доле </w:t>
      </w:r>
      <w:r w:rsidRPr="00C44427">
        <w:rPr>
          <w:rStyle w:val="c15"/>
          <w:iCs/>
        </w:rPr>
        <w:t>(w) </w:t>
      </w:r>
      <w:r w:rsidRPr="00C44427">
        <w:rPr>
          <w:rStyle w:val="c6"/>
        </w:rPr>
        <w:t>вещества в растворе. Растворитель и растворенное вещество. Расчет массы растворенного вещества по массе раствора и массовой доле растворенного вещества и другие расчеты с использованием этих понятий.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firstLine="710"/>
        <w:jc w:val="both"/>
      </w:pPr>
      <w:r w:rsidRPr="00C44427">
        <w:rPr>
          <w:rStyle w:val="c15"/>
          <w:iCs/>
        </w:rPr>
        <w:t>Массовая доля примесей. </w:t>
      </w:r>
      <w:r w:rsidRPr="00C44427">
        <w:rPr>
          <w:rStyle w:val="c6"/>
        </w:rPr>
        <w:t>Понятие о чистом веществе и примеси. Массовая доля </w:t>
      </w:r>
      <w:r w:rsidRPr="00C44427">
        <w:rPr>
          <w:rStyle w:val="c15"/>
          <w:iCs/>
        </w:rPr>
        <w:t>(w) </w:t>
      </w:r>
      <w:r w:rsidRPr="00C44427">
        <w:rPr>
          <w:rStyle w:val="c6"/>
        </w:rPr>
        <w:t>примеси в образце исходного вещества. Основное вещество. Расчет массы основного вещества по массе вещества, содержащего определенную массовую долю примесей, и другие расчеты с использованием этих понятий.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firstLine="710"/>
        <w:jc w:val="both"/>
      </w:pPr>
      <w:r w:rsidRPr="00C44427">
        <w:rPr>
          <w:rStyle w:val="c24"/>
          <w:b/>
          <w:bCs/>
        </w:rPr>
        <w:t>Демонстрации. 1. </w:t>
      </w:r>
      <w:r w:rsidRPr="00C44427">
        <w:rPr>
          <w:rStyle w:val="c6"/>
        </w:rPr>
        <w:t xml:space="preserve">Минералы куприт и </w:t>
      </w:r>
      <w:proofErr w:type="spellStart"/>
      <w:r w:rsidRPr="00C44427">
        <w:rPr>
          <w:rStyle w:val="c6"/>
        </w:rPr>
        <w:t>тенорит</w:t>
      </w:r>
      <w:proofErr w:type="spellEnd"/>
      <w:r w:rsidRPr="00C44427">
        <w:rPr>
          <w:rStyle w:val="c6"/>
        </w:rPr>
        <w:t>. 2. Оксид ртут</w:t>
      </w:r>
      <w:proofErr w:type="gramStart"/>
      <w:r w:rsidRPr="00C44427">
        <w:rPr>
          <w:rStyle w:val="c6"/>
        </w:rPr>
        <w:t>и(</w:t>
      </w:r>
      <w:proofErr w:type="gramEnd"/>
      <w:r w:rsidRPr="00C44427">
        <w:rPr>
          <w:rStyle w:val="c6"/>
        </w:rPr>
        <w:t>П). 3. Коллекции различных видов мрамора и изделий (или иллюстраций изделий) из него. 4. Смесь речного и сахарного песка и их разделение. 5. Коллекция «Нефть и нефтепродукты». 6. Коллекция бытовых смесей (кулинарные смеси, синтетические моющие средства, шампуни, напитки </w:t>
      </w:r>
      <w:r w:rsidRPr="00C44427">
        <w:rPr>
          <w:rStyle w:val="c24"/>
          <w:b/>
          <w:bCs/>
        </w:rPr>
        <w:t>и </w:t>
      </w:r>
      <w:r w:rsidRPr="00C44427">
        <w:rPr>
          <w:rStyle w:val="c6"/>
        </w:rPr>
        <w:t xml:space="preserve">др.). 7. Диаграмма объемного состава воздуха, 8. </w:t>
      </w:r>
      <w:proofErr w:type="gramStart"/>
      <w:r w:rsidRPr="00C44427">
        <w:rPr>
          <w:rStyle w:val="c6"/>
        </w:rPr>
        <w:t>Диаграмма объемного состава природного газа. 9- Приготовление раствора с заданными массой и массовой долей растворенного вещества. 10.</w:t>
      </w:r>
      <w:proofErr w:type="gramEnd"/>
      <w:r w:rsidRPr="00C44427">
        <w:rPr>
          <w:rStyle w:val="c6"/>
        </w:rPr>
        <w:t xml:space="preserve"> Образцы веществ и материалов, содержащих определенную долю примесей.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firstLine="710"/>
        <w:jc w:val="both"/>
      </w:pPr>
      <w:r w:rsidRPr="00C44427">
        <w:rPr>
          <w:rStyle w:val="c24"/>
          <w:b/>
          <w:bCs/>
        </w:rPr>
        <w:t>Домашний эксперимент. </w:t>
      </w:r>
      <w:r w:rsidRPr="00C44427">
        <w:rPr>
          <w:rStyle w:val="c6"/>
        </w:rPr>
        <w:t>1. Изучение состава бытовых кулинарных и хозяйственных смесей по этикеткам. 2. Приготовление раствора соли, расчет массовой доли растворенного вещества и опыты с </w:t>
      </w:r>
      <w:r w:rsidRPr="00C44427">
        <w:rPr>
          <w:rStyle w:val="c24"/>
          <w:b/>
          <w:bCs/>
        </w:rPr>
        <w:t>полученным </w:t>
      </w:r>
      <w:r w:rsidRPr="00C44427">
        <w:rPr>
          <w:rStyle w:val="c6"/>
        </w:rPr>
        <w:t>раствором. 3- Изучение состава некоторых бытовых и фармацевтических препаратов, содержащих определенную долю примесей, по их этикеткам.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4" w:firstLine="710"/>
        <w:jc w:val="both"/>
      </w:pPr>
      <w:r w:rsidRPr="00C44427">
        <w:rPr>
          <w:rStyle w:val="c24"/>
          <w:b/>
          <w:bCs/>
        </w:rPr>
        <w:t>Практическая работа 3- </w:t>
      </w:r>
      <w:r w:rsidRPr="00C44427">
        <w:rPr>
          <w:rStyle w:val="c6"/>
        </w:rPr>
        <w:t>Приготовление раствора с заданной массовой долей растворенного вещества.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firstLine="710"/>
        <w:jc w:val="both"/>
      </w:pPr>
      <w:r w:rsidRPr="00C44427">
        <w:rPr>
          <w:rStyle w:val="c24"/>
          <w:b/>
          <w:bCs/>
        </w:rPr>
        <w:t>Тема 3.</w:t>
      </w:r>
      <w:r w:rsidR="001966DD" w:rsidRPr="00C44427">
        <w:rPr>
          <w:rStyle w:val="c24"/>
          <w:b/>
          <w:bCs/>
        </w:rPr>
        <w:t xml:space="preserve">  </w:t>
      </w:r>
      <w:r w:rsidRPr="00C44427">
        <w:rPr>
          <w:rStyle w:val="c24"/>
          <w:b/>
          <w:bCs/>
        </w:rPr>
        <w:t xml:space="preserve">Явления, происходящие с веществами 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14" w:firstLine="710"/>
        <w:jc w:val="both"/>
      </w:pPr>
      <w:r w:rsidRPr="00C44427">
        <w:rPr>
          <w:rStyle w:val="c15"/>
          <w:iCs/>
        </w:rPr>
        <w:t>Разделение смесей. </w:t>
      </w:r>
      <w:r w:rsidRPr="00C44427">
        <w:rPr>
          <w:rStyle w:val="c6"/>
        </w:rPr>
        <w:t>Понятие о разделении смесей и очистке веществ. Некоторые простейшие способы разделения смесей: просеивание, разделение смесей магнитом, отстаивание, декантация, центрифугирование, разделение с помощью делительной воронки.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18" w:firstLine="710"/>
        <w:jc w:val="both"/>
      </w:pPr>
      <w:r w:rsidRPr="00C44427">
        <w:rPr>
          <w:rStyle w:val="c15"/>
          <w:iCs/>
        </w:rPr>
        <w:t>Фильтрование. </w:t>
      </w:r>
      <w:r w:rsidRPr="00C44427">
        <w:rPr>
          <w:rStyle w:val="c6"/>
        </w:rPr>
        <w:t>Фильтрование в лаборатории, быту и на производстве. Фильтрат.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14" w:firstLine="710"/>
        <w:jc w:val="both"/>
      </w:pPr>
      <w:r w:rsidRPr="00C44427">
        <w:rPr>
          <w:rStyle w:val="c15"/>
          <w:iCs/>
        </w:rPr>
        <w:lastRenderedPageBreak/>
        <w:t>Адсорбция. </w:t>
      </w:r>
      <w:r w:rsidRPr="00C44427">
        <w:rPr>
          <w:rStyle w:val="c6"/>
        </w:rPr>
        <w:t>Понятие об адсорбции и адсорбентах. Активированный уголь как важнейший адсорбент, его использование в быту, на производстве и в военном деле. Устройство противогаза.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firstLine="710"/>
        <w:jc w:val="both"/>
      </w:pPr>
      <w:r w:rsidRPr="00C44427">
        <w:rPr>
          <w:rStyle w:val="c15"/>
          <w:iCs/>
        </w:rPr>
        <w:t>Дистилляция, кристаллизация и выпаривание. </w:t>
      </w:r>
      <w:r w:rsidRPr="00C44427">
        <w:rPr>
          <w:rStyle w:val="c6"/>
        </w:rPr>
        <w:t>Дистилляция как процесс выделения вещества из жидкой смеси. Дистиллированная вода и области ее применения. Перегонка нефти. Нефтепродукты. Фракционная перегонка жидкого воздуха. Кристаллизация и выпаривание в лаборатории (кристаллизаторы и фарфоровые чашки для выпаривания) и природе.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4" w:firstLine="710"/>
        <w:jc w:val="both"/>
      </w:pPr>
      <w:r w:rsidRPr="00C44427">
        <w:rPr>
          <w:rStyle w:val="c15"/>
          <w:iCs/>
        </w:rPr>
        <w:t>Химические реакции. </w:t>
      </w:r>
      <w:r w:rsidRPr="00C44427">
        <w:rPr>
          <w:rStyle w:val="c6"/>
        </w:rPr>
        <w:t>Понятие о химической реакции как процессе превращения одних веще</w:t>
      </w:r>
      <w:proofErr w:type="gramStart"/>
      <w:r w:rsidRPr="00C44427">
        <w:rPr>
          <w:rStyle w:val="c6"/>
        </w:rPr>
        <w:t>ств в др</w:t>
      </w:r>
      <w:proofErr w:type="gramEnd"/>
      <w:r w:rsidRPr="00C44427">
        <w:rPr>
          <w:rStyle w:val="c6"/>
        </w:rPr>
        <w:t>угие. Условия течения и прекращения химических реакций.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4" w:firstLine="710"/>
        <w:jc w:val="both"/>
      </w:pPr>
      <w:r w:rsidRPr="00C44427">
        <w:rPr>
          <w:rStyle w:val="c15"/>
          <w:iCs/>
        </w:rPr>
        <w:t>Признаки химических реакций. </w:t>
      </w:r>
      <w:r w:rsidRPr="00C44427">
        <w:rPr>
          <w:rStyle w:val="c6"/>
        </w:rPr>
        <w:t>Изменение цвета, выпадение осадка, растворение осадка, выделение газа.</w:t>
      </w:r>
    </w:p>
    <w:p w:rsidR="00CB7939" w:rsidRPr="00C44427" w:rsidRDefault="00CB7939" w:rsidP="00CB7939">
      <w:pPr>
        <w:pStyle w:val="c10"/>
        <w:shd w:val="clear" w:color="auto" w:fill="FFFFFF"/>
        <w:spacing w:before="0" w:beforeAutospacing="0" w:after="0" w:afterAutospacing="0"/>
        <w:ind w:left="6" w:right="10" w:firstLine="710"/>
        <w:jc w:val="both"/>
      </w:pPr>
      <w:r w:rsidRPr="00C44427">
        <w:rPr>
          <w:rStyle w:val="c24"/>
          <w:b/>
          <w:bCs/>
        </w:rPr>
        <w:t>Демонстрации. </w:t>
      </w:r>
      <w:r w:rsidRPr="00C44427">
        <w:rPr>
          <w:rStyle w:val="c6"/>
        </w:rPr>
        <w:t>1. Просеивание смеси муки и сахарного песка. 2. Разделение смеси порошков серы и железа. 3. Разделение смеси порошков серы и песка. 4. Разделение смеси воды и растительного масла с помощью делительной воронки. 5. Центрифугирование. 6. Фильтрование. 7. Респираторные маски и марлевые повязки. 8. Адсорбционные свойства активированного угля. 9. Силикагель и его применение в быту и легкой промышленности. 10. Противогаз и его устройство. 11. Получение дистиллированной воды с помощью лабораторной установки для перегонки жидкостей. 12. Коллекция «Нефть и нефтепродукты». 13. Разделение смеси перманганата и дихромата калия способом кристаллизации. 14. Взаимодействие порошков железа и серы при нагревании. 15. Получение углекислого газа взаимодействием мрамора с кислотой и обнаружение его с помощью известковой воды. 16. Каталитическое разложение пероксида водорода (катализатор — диоксид марганца). 17. Ферментативное разложение пероксида водорода с помощью катал азы. 18. Кислотный огнетушитель, его устройство и принцип действия. 19. Реакция нейтрализации окрашенного фенолфталеином раствора щелочи кислотой. 20. Взаимодействие растворов перманганата и дихромата калия с раствором сульфита натрия. 21. Получение осадка гидроксида меди (П) или гидроксида желез</w:t>
      </w:r>
      <w:proofErr w:type="gramStart"/>
      <w:r w:rsidRPr="00C44427">
        <w:rPr>
          <w:rStyle w:val="c6"/>
        </w:rPr>
        <w:t>а(</w:t>
      </w:r>
      <w:proofErr w:type="gramEnd"/>
      <w:r w:rsidRPr="00C44427">
        <w:rPr>
          <w:rStyle w:val="c6"/>
        </w:rPr>
        <w:t>Ш) реакцией обмена. 22. Растворение полученных осадков гидроксидов металлов в кислоте. 23. Получение углекислого газа взаимодействием раствора карбоната натрия с кислотой.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28" w:right="4" w:firstLine="710"/>
        <w:jc w:val="both"/>
      </w:pPr>
      <w:r w:rsidRPr="00C44427">
        <w:rPr>
          <w:rStyle w:val="c6"/>
        </w:rPr>
        <w:t>Лабораторные опыты. 1. Изготовление фильтра из фильтровальной бумаги или бумажной салфетки. 2. Изучение устройства зажигалки и ее пламени.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28" w:right="4" w:firstLine="710"/>
        <w:jc w:val="both"/>
      </w:pPr>
      <w:r w:rsidRPr="00C44427">
        <w:rPr>
          <w:rStyle w:val="c24"/>
          <w:b/>
          <w:bCs/>
        </w:rPr>
        <w:t>Домашний эксперимент. </w:t>
      </w:r>
      <w:r w:rsidRPr="00C44427">
        <w:rPr>
          <w:rStyle w:val="c6"/>
        </w:rPr>
        <w:t>1. Разделение смеси сухого молока и речного песка. 2. Изготовление марлевой повязки как средства индивидуальной защиты в период эпидемии гриппа. 3. Отстаивание взвеси порошка для чистки посуды в воде и ее декантация. 4. Адсорбция активированным углем красящих веществ пепси-колы. 5. Адсорбция кукурузными палочками паров пахучих веществ. 6. Изучение состава и применения синтетических моющих средств, содержащих энзимы. 7. Разложение смеси питьевой соды и сахарной пудры при нагревании. 8. Растворение в воде таблетки аспирина УПСА. 9. Приготовление известковой воды и опыты с ней. 10. Взаимодействие раствора перманганата калия с аскорбиновой кислотой.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28" w:right="10" w:firstLine="710"/>
        <w:jc w:val="both"/>
      </w:pPr>
      <w:r w:rsidRPr="00C44427">
        <w:rPr>
          <w:rStyle w:val="c24"/>
          <w:b/>
          <w:bCs/>
        </w:rPr>
        <w:t>Практическая работа 4 (</w:t>
      </w:r>
      <w:r w:rsidRPr="00C44427">
        <w:rPr>
          <w:rStyle w:val="c6"/>
        </w:rPr>
        <w:t>домашний эксперимент</w:t>
      </w:r>
      <w:r w:rsidRPr="00C44427">
        <w:rPr>
          <w:rStyle w:val="c24"/>
          <w:b/>
          <w:bCs/>
        </w:rPr>
        <w:t>). </w:t>
      </w:r>
      <w:r w:rsidRPr="00C44427">
        <w:rPr>
          <w:rStyle w:val="c6"/>
        </w:rPr>
        <w:t>Выращивание кристаллов соли.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28" w:right="14" w:firstLine="710"/>
        <w:jc w:val="both"/>
      </w:pPr>
      <w:r w:rsidRPr="00C44427">
        <w:rPr>
          <w:rStyle w:val="c24"/>
          <w:b/>
          <w:bCs/>
        </w:rPr>
        <w:t>Практическая работа 5. </w:t>
      </w:r>
      <w:r w:rsidRPr="00C44427">
        <w:rPr>
          <w:rStyle w:val="c6"/>
        </w:rPr>
        <w:t>Очистка поваренной соли.</w:t>
      </w:r>
    </w:p>
    <w:p w:rsidR="00CB7939" w:rsidRPr="00C44427" w:rsidRDefault="00CB7939" w:rsidP="00CB7939">
      <w:pPr>
        <w:pStyle w:val="c36"/>
        <w:shd w:val="clear" w:color="auto" w:fill="FFFFFF"/>
        <w:spacing w:before="0" w:beforeAutospacing="0" w:after="0" w:afterAutospacing="0"/>
        <w:ind w:left="28" w:right="14" w:firstLine="710"/>
        <w:jc w:val="both"/>
      </w:pPr>
      <w:r w:rsidRPr="00C44427">
        <w:rPr>
          <w:rStyle w:val="c6"/>
          <w:b/>
        </w:rPr>
        <w:t>Практическая </w:t>
      </w:r>
      <w:r w:rsidRPr="00C44427">
        <w:rPr>
          <w:rStyle w:val="c24"/>
          <w:b/>
          <w:bCs/>
        </w:rPr>
        <w:t>работа </w:t>
      </w:r>
      <w:r w:rsidRPr="00C44427">
        <w:rPr>
          <w:rStyle w:val="c6"/>
          <w:b/>
        </w:rPr>
        <w:t>6</w:t>
      </w:r>
      <w:r w:rsidRPr="00C44427">
        <w:rPr>
          <w:rStyle w:val="c6"/>
        </w:rPr>
        <w:t> </w:t>
      </w:r>
      <w:r w:rsidRPr="00C44427">
        <w:rPr>
          <w:rStyle w:val="c24"/>
          <w:b/>
          <w:bCs/>
        </w:rPr>
        <w:t>(</w:t>
      </w:r>
      <w:r w:rsidRPr="00C44427">
        <w:rPr>
          <w:rStyle w:val="c6"/>
        </w:rPr>
        <w:t>домашний эксперимент). Коррозия металлов.</w:t>
      </w:r>
    </w:p>
    <w:p w:rsidR="00CB7939" w:rsidRPr="00C44427" w:rsidRDefault="00CB7939" w:rsidP="00CB7939">
      <w:pPr>
        <w:pStyle w:val="c14"/>
        <w:shd w:val="clear" w:color="auto" w:fill="FFFFFF"/>
        <w:spacing w:before="0" w:beforeAutospacing="0" w:after="0" w:afterAutospacing="0"/>
        <w:ind w:left="28" w:firstLine="710"/>
        <w:jc w:val="both"/>
      </w:pPr>
      <w:r w:rsidRPr="00C44427">
        <w:rPr>
          <w:rStyle w:val="c24"/>
          <w:b/>
          <w:bCs/>
        </w:rPr>
        <w:t>Тема 4.</w:t>
      </w:r>
      <w:r w:rsidR="001966DD" w:rsidRPr="00C44427">
        <w:rPr>
          <w:rStyle w:val="c24"/>
          <w:b/>
          <w:bCs/>
        </w:rPr>
        <w:t xml:space="preserve">  </w:t>
      </w:r>
      <w:r w:rsidRPr="00C44427">
        <w:rPr>
          <w:rStyle w:val="c24"/>
          <w:b/>
          <w:bCs/>
        </w:rPr>
        <w:t xml:space="preserve">Рассказы по химии </w:t>
      </w:r>
    </w:p>
    <w:p w:rsidR="00CB7939" w:rsidRPr="00C44427" w:rsidRDefault="001966DD" w:rsidP="00CB7939">
      <w:pPr>
        <w:pStyle w:val="c14"/>
        <w:shd w:val="clear" w:color="auto" w:fill="FFFFFF"/>
        <w:spacing w:before="0" w:beforeAutospacing="0" w:after="0" w:afterAutospacing="0"/>
        <w:ind w:left="28" w:right="10" w:firstLine="710"/>
        <w:jc w:val="both"/>
      </w:pPr>
      <w:r w:rsidRPr="00C44427">
        <w:rPr>
          <w:rStyle w:val="c15"/>
          <w:iCs/>
        </w:rPr>
        <w:t>Рассказы об ученых. Рассказы о веществах. Рассказы о реакциях.</w:t>
      </w:r>
    </w:p>
    <w:p w:rsidR="007F693F" w:rsidRDefault="007F693F" w:rsidP="00937F94">
      <w:pPr>
        <w:rPr>
          <w:b/>
        </w:rPr>
      </w:pPr>
    </w:p>
    <w:p w:rsidR="007F693F" w:rsidRDefault="007F693F" w:rsidP="00FF76F9">
      <w:pPr>
        <w:ind w:left="688"/>
        <w:jc w:val="center"/>
        <w:rPr>
          <w:b/>
        </w:rPr>
      </w:pPr>
    </w:p>
    <w:p w:rsidR="00FF76F9" w:rsidRPr="00C44427" w:rsidRDefault="00FF76F9" w:rsidP="00FF76F9">
      <w:pPr>
        <w:ind w:left="688"/>
        <w:jc w:val="center"/>
        <w:rPr>
          <w:b/>
        </w:rPr>
      </w:pPr>
      <w:r w:rsidRPr="00C44427">
        <w:rPr>
          <w:b/>
        </w:rPr>
        <w:t>3.ТЕМАТИЧЕСКОЕ ПЛАНИРОВАНИЕ</w:t>
      </w:r>
    </w:p>
    <w:p w:rsidR="00FF76F9" w:rsidRPr="00C44427" w:rsidRDefault="00FF76F9" w:rsidP="00FF76F9">
      <w:pPr>
        <w:ind w:left="328"/>
        <w:jc w:val="center"/>
        <w:rPr>
          <w:b/>
        </w:rPr>
      </w:pPr>
      <w:r w:rsidRPr="00C44427">
        <w:rPr>
          <w:b/>
        </w:rPr>
        <w:t>с указанием количества часов, отводимых на освоение каждо</w:t>
      </w:r>
      <w:r w:rsidR="00937F94">
        <w:rPr>
          <w:b/>
        </w:rPr>
        <w:t>й</w:t>
      </w:r>
      <w:r w:rsidRPr="00C44427">
        <w:rPr>
          <w:b/>
        </w:rPr>
        <w:t xml:space="preserve"> темы.</w:t>
      </w:r>
    </w:p>
    <w:p w:rsidR="00A12DE7" w:rsidRPr="00C44427" w:rsidRDefault="00A12DE7" w:rsidP="00BE75CD">
      <w:pPr>
        <w:ind w:firstLine="540"/>
        <w:jc w:val="both"/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078"/>
        <w:gridCol w:w="9450"/>
        <w:gridCol w:w="1070"/>
      </w:tblGrid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pPr>
              <w:jc w:val="center"/>
              <w:rPr>
                <w:b/>
                <w:bCs/>
              </w:rPr>
            </w:pPr>
            <w:r w:rsidRPr="00C44427">
              <w:rPr>
                <w:b/>
                <w:bCs/>
              </w:rPr>
              <w:t>Раздел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pPr>
              <w:jc w:val="center"/>
              <w:rPr>
                <w:b/>
                <w:bCs/>
              </w:rPr>
            </w:pPr>
            <w:r w:rsidRPr="00C44427">
              <w:rPr>
                <w:b/>
                <w:bCs/>
              </w:rPr>
              <w:t xml:space="preserve">№ урока 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pPr>
              <w:jc w:val="center"/>
              <w:rPr>
                <w:b/>
                <w:bCs/>
              </w:rPr>
            </w:pPr>
            <w:r w:rsidRPr="00C44427">
              <w:rPr>
                <w:b/>
                <w:bCs/>
              </w:rPr>
              <w:t>Тема урока</w:t>
            </w:r>
          </w:p>
        </w:tc>
        <w:tc>
          <w:tcPr>
            <w:tcW w:w="1070" w:type="dxa"/>
          </w:tcPr>
          <w:p w:rsidR="001B7EE5" w:rsidRPr="00C44427" w:rsidRDefault="001B7EE5" w:rsidP="00FF7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 xml:space="preserve">1.Химия в центре естествознания </w:t>
            </w:r>
          </w:p>
          <w:p w:rsidR="001B7EE5" w:rsidRPr="00C44427" w:rsidRDefault="001B7EE5" w:rsidP="00FF76F9">
            <w:r w:rsidRPr="00C44427">
              <w:t>(11 часов)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Default="001B7EE5" w:rsidP="00FF76F9">
            <w:r w:rsidRPr="00C44427">
              <w:t>Химия как часть естествознания. Предмет химии</w:t>
            </w:r>
            <w:r>
              <w:t>.</w:t>
            </w:r>
          </w:p>
          <w:p w:rsidR="001B7EE5" w:rsidRDefault="001B7EE5" w:rsidP="00845173">
            <w:r>
              <w:t>Техника безопасности на уроках химии.</w:t>
            </w:r>
          </w:p>
          <w:p w:rsidR="001B7EE5" w:rsidRPr="00C44427" w:rsidRDefault="001B7EE5" w:rsidP="00FF76F9"/>
        </w:tc>
        <w:tc>
          <w:tcPr>
            <w:tcW w:w="1070" w:type="dxa"/>
          </w:tcPr>
          <w:p w:rsidR="001B7EE5" w:rsidRPr="00C44427" w:rsidRDefault="001B7EE5" w:rsidP="00FF76F9">
            <w:r>
              <w:t xml:space="preserve">      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rPr>
                <w:rStyle w:val="c6"/>
              </w:rPr>
              <w:t>Тела и вещества</w:t>
            </w:r>
            <w:proofErr w:type="gramStart"/>
            <w:r w:rsidRPr="00C44427">
              <w:t xml:space="preserve"> .</w:t>
            </w:r>
            <w:proofErr w:type="gramEnd"/>
            <w:r w:rsidRPr="00C44427">
              <w:t xml:space="preserve"> Методы изучения естествознания.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Практическая работа №1 «Знакомство с лабораторным оборудованием. Правила техники безопасности при работе в химическом кабинете »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Практическая работа №2 «Наблюдение за горящей свечой. Устройство и работа спиртовки».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Моделирование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pPr>
              <w:pStyle w:val="c14"/>
              <w:shd w:val="clear" w:color="auto" w:fill="FFFFFF"/>
              <w:spacing w:before="0" w:beforeAutospacing="0" w:after="0" w:afterAutospacing="0"/>
              <w:ind w:left="10" w:right="14"/>
              <w:jc w:val="both"/>
            </w:pPr>
            <w:r w:rsidRPr="00C44427">
              <w:rPr>
                <w:rStyle w:val="c15"/>
                <w:iCs/>
              </w:rPr>
              <w:t>Химическая символика. Химическ</w:t>
            </w:r>
            <w:r w:rsidRPr="00C44427">
              <w:rPr>
                <w:rStyle w:val="c6"/>
              </w:rPr>
              <w:t>ие формулы.  Индексы и коэффициенты.</w:t>
            </w:r>
          </w:p>
          <w:p w:rsidR="001B7EE5" w:rsidRPr="00C44427" w:rsidRDefault="001B7EE5" w:rsidP="00FF76F9"/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pPr>
              <w:pStyle w:val="c14"/>
              <w:shd w:val="clear" w:color="auto" w:fill="FFFFFF"/>
              <w:spacing w:before="0" w:beforeAutospacing="0" w:after="0" w:afterAutospacing="0"/>
              <w:ind w:right="10"/>
              <w:jc w:val="both"/>
            </w:pPr>
            <w:r w:rsidRPr="00C44427">
              <w:rPr>
                <w:rStyle w:val="c15"/>
                <w:iCs/>
              </w:rPr>
              <w:t>Химия и физика. </w:t>
            </w:r>
            <w:r w:rsidRPr="00C44427">
              <w:rPr>
                <w:rStyle w:val="c6"/>
              </w:rPr>
              <w:t xml:space="preserve"> Кристаллическое состояние вещества.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pPr>
              <w:pStyle w:val="c14"/>
              <w:shd w:val="clear" w:color="auto" w:fill="FFFFFF"/>
              <w:spacing w:before="0" w:beforeAutospacing="0" w:after="0" w:afterAutospacing="0"/>
              <w:ind w:left="10" w:right="14"/>
              <w:jc w:val="both"/>
            </w:pPr>
            <w:r w:rsidRPr="00C44427">
              <w:rPr>
                <w:rStyle w:val="c6"/>
              </w:rPr>
              <w:t>Агрегатное состояние вещества. Физические и химические явления.</w:t>
            </w:r>
          </w:p>
          <w:p w:rsidR="001B7EE5" w:rsidRPr="00C44427" w:rsidRDefault="001B7EE5" w:rsidP="00FF76F9"/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pPr>
              <w:pStyle w:val="c14"/>
              <w:shd w:val="clear" w:color="auto" w:fill="FFFFFF"/>
              <w:spacing w:before="0" w:beforeAutospacing="0" w:after="0" w:afterAutospacing="0"/>
              <w:ind w:left="10" w:right="4"/>
              <w:jc w:val="both"/>
            </w:pPr>
            <w:r w:rsidRPr="00C44427">
              <w:rPr>
                <w:rStyle w:val="c15"/>
                <w:iCs/>
              </w:rPr>
              <w:t xml:space="preserve">Химия и география. </w:t>
            </w:r>
            <w:r w:rsidRPr="00C44427">
              <w:rPr>
                <w:rStyle w:val="c6"/>
              </w:rPr>
              <w:t xml:space="preserve">Элементный состав геологических составных частей планеты. Минералы и горные породы.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pPr>
              <w:pStyle w:val="c14"/>
              <w:shd w:val="clear" w:color="auto" w:fill="FFFFFF"/>
              <w:spacing w:before="0" w:beforeAutospacing="0" w:after="0" w:afterAutospacing="0"/>
              <w:ind w:left="10" w:right="4"/>
              <w:jc w:val="both"/>
            </w:pPr>
            <w:r w:rsidRPr="00C44427">
              <w:rPr>
                <w:rStyle w:val="c15"/>
                <w:iCs/>
              </w:rPr>
              <w:t>Химия и биология. </w:t>
            </w:r>
            <w:r w:rsidRPr="00C44427">
              <w:rPr>
                <w:rStyle w:val="c6"/>
              </w:rPr>
              <w:t>Химический состав живой клетки</w:t>
            </w:r>
            <w:proofErr w:type="gramStart"/>
            <w:r w:rsidRPr="00C44427">
              <w:rPr>
                <w:rStyle w:val="c6"/>
              </w:rPr>
              <w:t xml:space="preserve">.. </w:t>
            </w:r>
            <w:proofErr w:type="gramEnd"/>
            <w:r w:rsidRPr="00C44427">
              <w:rPr>
                <w:rStyle w:val="c6"/>
              </w:rPr>
              <w:t xml:space="preserve">Простые и сложные вещества, их роль в жизнедеятельности организмов.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rPr>
                <w:rStyle w:val="c15"/>
                <w:iCs/>
              </w:rPr>
              <w:t>Качественные реакции в химии. </w:t>
            </w:r>
            <w:r w:rsidRPr="00C44427">
              <w:rPr>
                <w:rStyle w:val="c6"/>
              </w:rPr>
              <w:t xml:space="preserve"> Определяемое вещество и реактив на него.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Default="001B7EE5" w:rsidP="009968F7">
            <w:pPr>
              <w:jc w:val="both"/>
            </w:pPr>
            <w:r>
              <w:t>2.</w:t>
            </w:r>
            <w:r w:rsidRPr="00C44427">
              <w:t>Математика в химии</w:t>
            </w:r>
          </w:p>
          <w:p w:rsidR="001B7EE5" w:rsidRPr="00C44427" w:rsidRDefault="001B7EE5" w:rsidP="00F66ED5">
            <w:pPr>
              <w:pStyle w:val="af0"/>
              <w:ind w:left="1080"/>
            </w:pPr>
            <w:r w:rsidRPr="00C44427">
              <w:t xml:space="preserve"> (10 час)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 xml:space="preserve">Относительные атомная и молекулярная массы.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  <w:bookmarkStart w:id="0" w:name="_GoBack"/>
            <w:bookmarkEnd w:id="0"/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Массовая доля химического элемента в сложном веществе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Решение задач на вычисление массовой доли элемента в веществе.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 xml:space="preserve">Чистые вещества и смеси. </w:t>
            </w:r>
            <w:r w:rsidRPr="00C44427">
              <w:rPr>
                <w:rStyle w:val="c6"/>
              </w:rPr>
              <w:t>Смеси гомогенные и гетерогенные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Объёмная доля компонента газовой смеси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Массовая доля вещества в растворе. Решение расчётных задач.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r w:rsidRPr="00C44427">
              <w:t xml:space="preserve">Практическая работа №3 «Приготовление раствора с заданной массовой долей </w:t>
            </w:r>
            <w:r w:rsidRPr="00C44427">
              <w:lastRenderedPageBreak/>
              <w:t>растворённого вещества»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lastRenderedPageBreak/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lastRenderedPageBreak/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19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Массовая доля примесей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Решение задач и упражнений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Решение задач и упражнений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 xml:space="preserve">3. Явления, происходящие с веществами </w:t>
            </w:r>
            <w:r>
              <w:t xml:space="preserve"> </w:t>
            </w:r>
            <w:r w:rsidRPr="00C44427">
              <w:t>(9 час)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r w:rsidRPr="00C44427">
              <w:t>Способы разделения смесей.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Фильтрование. Адсорбция.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rPr>
                <w:rStyle w:val="c15"/>
                <w:iCs/>
              </w:rPr>
              <w:t>Дистилляция, кристаллизация и выпаривание.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9968F7">
            <w:r w:rsidRPr="00C44427">
              <w:t>Практическая работа №</w:t>
            </w:r>
            <w:r>
              <w:t>4</w:t>
            </w:r>
            <w:r w:rsidRPr="00C44427">
              <w:t xml:space="preserve"> «Очистка поваренной соли»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r w:rsidRPr="00C44427">
              <w:t>Химические реакции.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r w:rsidRPr="00C44427">
              <w:t xml:space="preserve">Химические реакции. 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28</w:t>
            </w:r>
          </w:p>
        </w:tc>
        <w:tc>
          <w:tcPr>
            <w:tcW w:w="9450" w:type="dxa"/>
            <w:shd w:val="clear" w:color="auto" w:fill="auto"/>
            <w:noWrap/>
            <w:vAlign w:val="bottom"/>
          </w:tcPr>
          <w:p w:rsidR="001B7EE5" w:rsidRPr="00C44427" w:rsidRDefault="001B7EE5" w:rsidP="009968F7">
            <w:r>
              <w:t xml:space="preserve">Химические реакции. </w:t>
            </w:r>
            <w:r w:rsidRPr="00C44427">
              <w:t xml:space="preserve">Условия </w:t>
            </w:r>
            <w:r>
              <w:t>протекания</w:t>
            </w:r>
            <w:r w:rsidRPr="00C44427">
              <w:t xml:space="preserve"> и прекращения химических реакций.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29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B52BD8">
            <w:r w:rsidRPr="00C44427">
              <w:t>Признаки химических реакций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30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>
              <w:t xml:space="preserve">Обобщение  </w:t>
            </w:r>
            <w:r w:rsidRPr="00C44427">
              <w:t xml:space="preserve"> по теме «Явления, происходящие с веществами»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Default="001B7EE5" w:rsidP="00FF76F9">
            <w:r w:rsidRPr="00C44427">
              <w:t xml:space="preserve">4.Рассказы по химии </w:t>
            </w:r>
          </w:p>
          <w:p w:rsidR="001B7EE5" w:rsidRPr="00C44427" w:rsidRDefault="001B7EE5" w:rsidP="00FF76F9">
            <w:r w:rsidRPr="00C44427">
              <w:t>(4 час)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31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1966DD">
            <w:r w:rsidRPr="00C44427">
              <w:t>Рассказы об ученых.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32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Рассказы об элементах и веществах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  <w:tr w:rsidR="001B7EE5" w:rsidRPr="00C44427" w:rsidTr="001B7EE5">
        <w:trPr>
          <w:trHeight w:val="255"/>
          <w:jc w:val="center"/>
        </w:trPr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 33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1B7EE5" w:rsidRPr="00C44427" w:rsidRDefault="001B7EE5" w:rsidP="00FF76F9">
            <w:r w:rsidRPr="00C44427">
              <w:t>Рассказы о реакциях</w:t>
            </w:r>
            <w:r>
              <w:t>.</w:t>
            </w:r>
            <w:r w:rsidRPr="00C44427">
              <w:t xml:space="preserve"> Повторение</w:t>
            </w:r>
          </w:p>
        </w:tc>
        <w:tc>
          <w:tcPr>
            <w:tcW w:w="1070" w:type="dxa"/>
          </w:tcPr>
          <w:p w:rsidR="001B7EE5" w:rsidRDefault="001B7EE5" w:rsidP="001B7EE5">
            <w:pPr>
              <w:jc w:val="center"/>
            </w:pPr>
            <w:r w:rsidRPr="0013154F">
              <w:t>1</w:t>
            </w:r>
          </w:p>
        </w:tc>
      </w:tr>
    </w:tbl>
    <w:p w:rsidR="00CB7939" w:rsidRPr="00C44427" w:rsidRDefault="00CB7939" w:rsidP="00937F94">
      <w:pPr>
        <w:shd w:val="clear" w:color="auto" w:fill="FFFFFF"/>
        <w:adjustRightInd w:val="0"/>
        <w:rPr>
          <w:b/>
          <w:u w:val="single"/>
        </w:rPr>
      </w:pPr>
    </w:p>
    <w:sectPr w:rsidR="00CB7939" w:rsidRPr="00C44427" w:rsidSect="000F2B30">
      <w:pgSz w:w="16838" w:h="11906" w:orient="landscape"/>
      <w:pgMar w:top="1134" w:right="850" w:bottom="1134" w:left="1701" w:header="0" w:footer="57" w:gutter="0"/>
      <w:cols w:space="708"/>
      <w:titlePg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F0" w:rsidRDefault="009B3AF0" w:rsidP="00EB00B6">
      <w:r>
        <w:separator/>
      </w:r>
    </w:p>
  </w:endnote>
  <w:endnote w:type="continuationSeparator" w:id="0">
    <w:p w:rsidR="009B3AF0" w:rsidRDefault="009B3AF0" w:rsidP="00E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F0" w:rsidRDefault="009B3AF0" w:rsidP="00EB00B6">
      <w:r>
        <w:separator/>
      </w:r>
    </w:p>
  </w:footnote>
  <w:footnote w:type="continuationSeparator" w:id="0">
    <w:p w:rsidR="009B3AF0" w:rsidRDefault="009B3AF0" w:rsidP="00E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5E"/>
    <w:multiLevelType w:val="multilevel"/>
    <w:tmpl w:val="8D7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038C"/>
    <w:multiLevelType w:val="multilevel"/>
    <w:tmpl w:val="8A4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435D"/>
    <w:multiLevelType w:val="multilevel"/>
    <w:tmpl w:val="F70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5064"/>
    <w:multiLevelType w:val="multilevel"/>
    <w:tmpl w:val="A4D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73BB4"/>
    <w:multiLevelType w:val="multilevel"/>
    <w:tmpl w:val="68E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32DA"/>
    <w:multiLevelType w:val="multilevel"/>
    <w:tmpl w:val="4A04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D3129"/>
    <w:multiLevelType w:val="multilevel"/>
    <w:tmpl w:val="5326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65F17"/>
    <w:multiLevelType w:val="hybridMultilevel"/>
    <w:tmpl w:val="ED988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1DAA"/>
    <w:multiLevelType w:val="multilevel"/>
    <w:tmpl w:val="87C6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5B22"/>
    <w:multiLevelType w:val="multilevel"/>
    <w:tmpl w:val="030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01BBA"/>
    <w:multiLevelType w:val="hybridMultilevel"/>
    <w:tmpl w:val="E3A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6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63C13"/>
    <w:multiLevelType w:val="hybridMultilevel"/>
    <w:tmpl w:val="37C86190"/>
    <w:lvl w:ilvl="0" w:tplc="FB7EC7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D5CB5"/>
    <w:multiLevelType w:val="hybridMultilevel"/>
    <w:tmpl w:val="D618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4C7"/>
    <w:multiLevelType w:val="multilevel"/>
    <w:tmpl w:val="AE0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03D19"/>
    <w:multiLevelType w:val="hybridMultilevel"/>
    <w:tmpl w:val="58C8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77F92"/>
    <w:multiLevelType w:val="hybridMultilevel"/>
    <w:tmpl w:val="A47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8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</w:num>
  <w:num w:numId="4">
    <w:abstractNumId w:val="18"/>
  </w:num>
  <w:num w:numId="5">
    <w:abstractNumId w:val="21"/>
  </w:num>
  <w:num w:numId="6">
    <w:abstractNumId w:val="20"/>
  </w:num>
  <w:num w:numId="7">
    <w:abstractNumId w:val="9"/>
  </w:num>
  <w:num w:numId="8">
    <w:abstractNumId w:val="24"/>
  </w:num>
  <w:num w:numId="9">
    <w:abstractNumId w:val="13"/>
  </w:num>
  <w:num w:numId="10">
    <w:abstractNumId w:val="19"/>
  </w:num>
  <w:num w:numId="11">
    <w:abstractNumId w:val="22"/>
  </w:num>
  <w:num w:numId="12">
    <w:abstractNumId w:val="17"/>
  </w:num>
  <w:num w:numId="13">
    <w:abstractNumId w:val="14"/>
  </w:num>
  <w:num w:numId="14">
    <w:abstractNumId w:val="0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4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 w:numId="24">
    <w:abstractNumId w:val="10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423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9"/>
    <w:rsid w:val="000041FE"/>
    <w:rsid w:val="00011133"/>
    <w:rsid w:val="0001600F"/>
    <w:rsid w:val="000258A8"/>
    <w:rsid w:val="00040C7A"/>
    <w:rsid w:val="00045876"/>
    <w:rsid w:val="0005106C"/>
    <w:rsid w:val="00057A24"/>
    <w:rsid w:val="00072A43"/>
    <w:rsid w:val="00091ED3"/>
    <w:rsid w:val="000A09B8"/>
    <w:rsid w:val="000A6D45"/>
    <w:rsid w:val="000F2B30"/>
    <w:rsid w:val="00101587"/>
    <w:rsid w:val="001143FF"/>
    <w:rsid w:val="00114B0E"/>
    <w:rsid w:val="00125037"/>
    <w:rsid w:val="0012703C"/>
    <w:rsid w:val="00132D4E"/>
    <w:rsid w:val="001474BC"/>
    <w:rsid w:val="00151672"/>
    <w:rsid w:val="001544BB"/>
    <w:rsid w:val="00155AC9"/>
    <w:rsid w:val="00165FD7"/>
    <w:rsid w:val="001769B8"/>
    <w:rsid w:val="001803BE"/>
    <w:rsid w:val="001966DD"/>
    <w:rsid w:val="001A29AF"/>
    <w:rsid w:val="001B7EE5"/>
    <w:rsid w:val="001C4FD7"/>
    <w:rsid w:val="001C5216"/>
    <w:rsid w:val="001C6EE0"/>
    <w:rsid w:val="001D22E3"/>
    <w:rsid w:val="001F753A"/>
    <w:rsid w:val="00211798"/>
    <w:rsid w:val="0021351D"/>
    <w:rsid w:val="00220ADD"/>
    <w:rsid w:val="0022235B"/>
    <w:rsid w:val="00240951"/>
    <w:rsid w:val="00246513"/>
    <w:rsid w:val="00260AB9"/>
    <w:rsid w:val="002659F9"/>
    <w:rsid w:val="00267530"/>
    <w:rsid w:val="00277189"/>
    <w:rsid w:val="00295725"/>
    <w:rsid w:val="002A2AC8"/>
    <w:rsid w:val="002B3115"/>
    <w:rsid w:val="002B3DA1"/>
    <w:rsid w:val="002B656A"/>
    <w:rsid w:val="002C19AB"/>
    <w:rsid w:val="002C449B"/>
    <w:rsid w:val="002C4BDA"/>
    <w:rsid w:val="002E314C"/>
    <w:rsid w:val="002E5A67"/>
    <w:rsid w:val="002E6492"/>
    <w:rsid w:val="002E65D2"/>
    <w:rsid w:val="00305008"/>
    <w:rsid w:val="003337E4"/>
    <w:rsid w:val="003476A9"/>
    <w:rsid w:val="00356A4E"/>
    <w:rsid w:val="00380C2C"/>
    <w:rsid w:val="00386B1D"/>
    <w:rsid w:val="00392D11"/>
    <w:rsid w:val="003A4407"/>
    <w:rsid w:val="003C10F5"/>
    <w:rsid w:val="003D542E"/>
    <w:rsid w:val="003F11FB"/>
    <w:rsid w:val="003F6B88"/>
    <w:rsid w:val="00413296"/>
    <w:rsid w:val="004209F4"/>
    <w:rsid w:val="00422023"/>
    <w:rsid w:val="00422B14"/>
    <w:rsid w:val="004239EC"/>
    <w:rsid w:val="00424ED7"/>
    <w:rsid w:val="0042651E"/>
    <w:rsid w:val="0043571D"/>
    <w:rsid w:val="00454A06"/>
    <w:rsid w:val="004827CF"/>
    <w:rsid w:val="00490913"/>
    <w:rsid w:val="00490AF5"/>
    <w:rsid w:val="00497FE7"/>
    <w:rsid w:val="004A3353"/>
    <w:rsid w:val="004B4529"/>
    <w:rsid w:val="004C01D4"/>
    <w:rsid w:val="004C2620"/>
    <w:rsid w:val="004D1743"/>
    <w:rsid w:val="004D589A"/>
    <w:rsid w:val="004E4C3E"/>
    <w:rsid w:val="00523FD7"/>
    <w:rsid w:val="00536675"/>
    <w:rsid w:val="00565025"/>
    <w:rsid w:val="0058174B"/>
    <w:rsid w:val="00582AA9"/>
    <w:rsid w:val="00584527"/>
    <w:rsid w:val="00591132"/>
    <w:rsid w:val="005936DB"/>
    <w:rsid w:val="005A44C6"/>
    <w:rsid w:val="005B304D"/>
    <w:rsid w:val="005C4D7C"/>
    <w:rsid w:val="005C7596"/>
    <w:rsid w:val="005D5A5D"/>
    <w:rsid w:val="005E13B7"/>
    <w:rsid w:val="00602B11"/>
    <w:rsid w:val="00617E6A"/>
    <w:rsid w:val="00626F65"/>
    <w:rsid w:val="006316E1"/>
    <w:rsid w:val="00641F8F"/>
    <w:rsid w:val="0064394A"/>
    <w:rsid w:val="00644320"/>
    <w:rsid w:val="00685292"/>
    <w:rsid w:val="006857C0"/>
    <w:rsid w:val="00697183"/>
    <w:rsid w:val="006B52CE"/>
    <w:rsid w:val="006E62A3"/>
    <w:rsid w:val="006F45E4"/>
    <w:rsid w:val="006F6B52"/>
    <w:rsid w:val="00715656"/>
    <w:rsid w:val="0073292E"/>
    <w:rsid w:val="00741031"/>
    <w:rsid w:val="00742CB6"/>
    <w:rsid w:val="00744C7C"/>
    <w:rsid w:val="00774FDF"/>
    <w:rsid w:val="0079755B"/>
    <w:rsid w:val="007A4F7B"/>
    <w:rsid w:val="007B0BF4"/>
    <w:rsid w:val="007C7607"/>
    <w:rsid w:val="007E4925"/>
    <w:rsid w:val="007E54DA"/>
    <w:rsid w:val="007F47DC"/>
    <w:rsid w:val="007F693F"/>
    <w:rsid w:val="007F6D03"/>
    <w:rsid w:val="00800EF7"/>
    <w:rsid w:val="00800F59"/>
    <w:rsid w:val="00806A2C"/>
    <w:rsid w:val="00813E6C"/>
    <w:rsid w:val="008369A5"/>
    <w:rsid w:val="00844154"/>
    <w:rsid w:val="00845173"/>
    <w:rsid w:val="00847967"/>
    <w:rsid w:val="00855D4A"/>
    <w:rsid w:val="00873C8B"/>
    <w:rsid w:val="00877516"/>
    <w:rsid w:val="00881929"/>
    <w:rsid w:val="00896B83"/>
    <w:rsid w:val="008A1D1E"/>
    <w:rsid w:val="008B3CFD"/>
    <w:rsid w:val="008B60DC"/>
    <w:rsid w:val="008E77E8"/>
    <w:rsid w:val="008F7621"/>
    <w:rsid w:val="009035D1"/>
    <w:rsid w:val="00915019"/>
    <w:rsid w:val="00915134"/>
    <w:rsid w:val="00925180"/>
    <w:rsid w:val="00930FBE"/>
    <w:rsid w:val="00937F94"/>
    <w:rsid w:val="00947E98"/>
    <w:rsid w:val="00972A9F"/>
    <w:rsid w:val="00973FBD"/>
    <w:rsid w:val="00975551"/>
    <w:rsid w:val="00977201"/>
    <w:rsid w:val="00984734"/>
    <w:rsid w:val="00993E19"/>
    <w:rsid w:val="009968F7"/>
    <w:rsid w:val="009B1B74"/>
    <w:rsid w:val="009B3A35"/>
    <w:rsid w:val="009B3AF0"/>
    <w:rsid w:val="009E2B0E"/>
    <w:rsid w:val="009E4B33"/>
    <w:rsid w:val="009F5AF2"/>
    <w:rsid w:val="00A12DE7"/>
    <w:rsid w:val="00A2446B"/>
    <w:rsid w:val="00A3559C"/>
    <w:rsid w:val="00A36898"/>
    <w:rsid w:val="00A410AE"/>
    <w:rsid w:val="00A5618E"/>
    <w:rsid w:val="00A63B65"/>
    <w:rsid w:val="00A76C2C"/>
    <w:rsid w:val="00A81AC3"/>
    <w:rsid w:val="00A86822"/>
    <w:rsid w:val="00A91214"/>
    <w:rsid w:val="00A9576B"/>
    <w:rsid w:val="00A96D40"/>
    <w:rsid w:val="00A974E8"/>
    <w:rsid w:val="00AB2442"/>
    <w:rsid w:val="00AB2BF9"/>
    <w:rsid w:val="00AC5F6C"/>
    <w:rsid w:val="00AD64F3"/>
    <w:rsid w:val="00AE034A"/>
    <w:rsid w:val="00AE49A0"/>
    <w:rsid w:val="00AE4B8D"/>
    <w:rsid w:val="00B12FD3"/>
    <w:rsid w:val="00B1448D"/>
    <w:rsid w:val="00B15B0B"/>
    <w:rsid w:val="00B266AB"/>
    <w:rsid w:val="00B35F13"/>
    <w:rsid w:val="00B432E3"/>
    <w:rsid w:val="00B533A2"/>
    <w:rsid w:val="00B61A13"/>
    <w:rsid w:val="00B621C0"/>
    <w:rsid w:val="00B642CE"/>
    <w:rsid w:val="00B721F8"/>
    <w:rsid w:val="00B87B81"/>
    <w:rsid w:val="00B9508F"/>
    <w:rsid w:val="00B96758"/>
    <w:rsid w:val="00B9727D"/>
    <w:rsid w:val="00B979E8"/>
    <w:rsid w:val="00BA19C9"/>
    <w:rsid w:val="00BA2713"/>
    <w:rsid w:val="00BD518F"/>
    <w:rsid w:val="00BE75CD"/>
    <w:rsid w:val="00BF1C75"/>
    <w:rsid w:val="00C0399A"/>
    <w:rsid w:val="00C0750C"/>
    <w:rsid w:val="00C10581"/>
    <w:rsid w:val="00C165DE"/>
    <w:rsid w:val="00C32F8E"/>
    <w:rsid w:val="00C3741A"/>
    <w:rsid w:val="00C437C6"/>
    <w:rsid w:val="00C44427"/>
    <w:rsid w:val="00C45162"/>
    <w:rsid w:val="00C504FB"/>
    <w:rsid w:val="00C56DB2"/>
    <w:rsid w:val="00C742CE"/>
    <w:rsid w:val="00C85E3D"/>
    <w:rsid w:val="00C87C6E"/>
    <w:rsid w:val="00C97A3A"/>
    <w:rsid w:val="00CA1AEF"/>
    <w:rsid w:val="00CB7939"/>
    <w:rsid w:val="00CF0740"/>
    <w:rsid w:val="00CF67B0"/>
    <w:rsid w:val="00D10A60"/>
    <w:rsid w:val="00D11A93"/>
    <w:rsid w:val="00D154EF"/>
    <w:rsid w:val="00D277AE"/>
    <w:rsid w:val="00D44329"/>
    <w:rsid w:val="00D55931"/>
    <w:rsid w:val="00D65419"/>
    <w:rsid w:val="00D87416"/>
    <w:rsid w:val="00DA40DB"/>
    <w:rsid w:val="00DA56B1"/>
    <w:rsid w:val="00DA57F8"/>
    <w:rsid w:val="00DA5DBB"/>
    <w:rsid w:val="00DA727F"/>
    <w:rsid w:val="00DC4352"/>
    <w:rsid w:val="00DC4906"/>
    <w:rsid w:val="00DD69EE"/>
    <w:rsid w:val="00DD7CD9"/>
    <w:rsid w:val="00DE7071"/>
    <w:rsid w:val="00DF7FDF"/>
    <w:rsid w:val="00E143D1"/>
    <w:rsid w:val="00E2694E"/>
    <w:rsid w:val="00E325B2"/>
    <w:rsid w:val="00E338E5"/>
    <w:rsid w:val="00E84680"/>
    <w:rsid w:val="00E856BA"/>
    <w:rsid w:val="00EA6593"/>
    <w:rsid w:val="00EA6DED"/>
    <w:rsid w:val="00EA73B5"/>
    <w:rsid w:val="00EB00B6"/>
    <w:rsid w:val="00EB0A90"/>
    <w:rsid w:val="00EB530A"/>
    <w:rsid w:val="00EB5A47"/>
    <w:rsid w:val="00EC5DAF"/>
    <w:rsid w:val="00F04E5D"/>
    <w:rsid w:val="00F26D0C"/>
    <w:rsid w:val="00F27AD6"/>
    <w:rsid w:val="00F3007C"/>
    <w:rsid w:val="00F33A66"/>
    <w:rsid w:val="00F3405E"/>
    <w:rsid w:val="00F34BCA"/>
    <w:rsid w:val="00F37A2B"/>
    <w:rsid w:val="00F51856"/>
    <w:rsid w:val="00F662B5"/>
    <w:rsid w:val="00F66ED5"/>
    <w:rsid w:val="00F67D3A"/>
    <w:rsid w:val="00F744ED"/>
    <w:rsid w:val="00F85205"/>
    <w:rsid w:val="00F87E98"/>
    <w:rsid w:val="00FA1611"/>
    <w:rsid w:val="00FA21A8"/>
    <w:rsid w:val="00FB7099"/>
    <w:rsid w:val="00FD5D8E"/>
    <w:rsid w:val="00FE5494"/>
    <w:rsid w:val="00FF698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B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C5216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3A4407"/>
    <w:rPr>
      <w:vertAlign w:val="superscript"/>
    </w:rPr>
  </w:style>
  <w:style w:type="paragraph" w:styleId="2">
    <w:name w:val="Body Text Indent 2"/>
    <w:basedOn w:val="a"/>
    <w:link w:val="20"/>
    <w:rsid w:val="003A440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A4407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3A4407"/>
    <w:pPr>
      <w:spacing w:after="120"/>
    </w:pPr>
  </w:style>
  <w:style w:type="character" w:customStyle="1" w:styleId="a6">
    <w:name w:val="Основной текст Знак"/>
    <w:link w:val="a5"/>
    <w:rsid w:val="003A4407"/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EA73B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A73B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rsid w:val="00EB00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B00B6"/>
    <w:rPr>
      <w:sz w:val="24"/>
      <w:szCs w:val="24"/>
    </w:rPr>
  </w:style>
  <w:style w:type="paragraph" w:styleId="ab">
    <w:name w:val="footer"/>
    <w:basedOn w:val="a"/>
    <w:link w:val="ac"/>
    <w:uiPriority w:val="99"/>
    <w:rsid w:val="00EB00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00B6"/>
    <w:rPr>
      <w:sz w:val="24"/>
      <w:szCs w:val="24"/>
    </w:rPr>
  </w:style>
  <w:style w:type="character" w:customStyle="1" w:styleId="40">
    <w:name w:val="Заголовок 4 Знак"/>
    <w:link w:val="4"/>
    <w:rsid w:val="001C5216"/>
    <w:rPr>
      <w:b/>
      <w:sz w:val="28"/>
      <w:szCs w:val="24"/>
    </w:rPr>
  </w:style>
  <w:style w:type="paragraph" w:styleId="ad">
    <w:name w:val="Normal (Web)"/>
    <w:basedOn w:val="a"/>
    <w:uiPriority w:val="99"/>
    <w:rsid w:val="00F662B5"/>
    <w:pPr>
      <w:spacing w:before="20" w:after="20"/>
    </w:pPr>
    <w:rPr>
      <w:sz w:val="20"/>
      <w:szCs w:val="20"/>
    </w:rPr>
  </w:style>
  <w:style w:type="paragraph" w:styleId="ae">
    <w:name w:val="Title"/>
    <w:basedOn w:val="a"/>
    <w:link w:val="af"/>
    <w:qFormat/>
    <w:rsid w:val="00F662B5"/>
    <w:pPr>
      <w:jc w:val="center"/>
    </w:pPr>
    <w:rPr>
      <w:rFonts w:eastAsia="Calibri"/>
      <w:sz w:val="28"/>
    </w:rPr>
  </w:style>
  <w:style w:type="character" w:customStyle="1" w:styleId="af">
    <w:name w:val="Название Знак"/>
    <w:link w:val="ae"/>
    <w:rsid w:val="00F662B5"/>
    <w:rPr>
      <w:rFonts w:eastAsia="Calibri"/>
      <w:sz w:val="28"/>
      <w:szCs w:val="24"/>
    </w:rPr>
  </w:style>
  <w:style w:type="paragraph" w:styleId="af0">
    <w:name w:val="List Paragraph"/>
    <w:basedOn w:val="a"/>
    <w:link w:val="af1"/>
    <w:uiPriority w:val="34"/>
    <w:qFormat/>
    <w:rsid w:val="00B15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B7939"/>
    <w:rPr>
      <w:rFonts w:ascii="Calibri" w:eastAsia="Calibri" w:hAnsi="Calibri"/>
      <w:sz w:val="22"/>
      <w:szCs w:val="22"/>
      <w:lang w:eastAsia="en-US"/>
    </w:rPr>
  </w:style>
  <w:style w:type="paragraph" w:customStyle="1" w:styleId="c35">
    <w:name w:val="c35"/>
    <w:basedOn w:val="a"/>
    <w:rsid w:val="00CB7939"/>
    <w:pPr>
      <w:spacing w:before="100" w:beforeAutospacing="1" w:after="100" w:afterAutospacing="1"/>
    </w:pPr>
  </w:style>
  <w:style w:type="character" w:customStyle="1" w:styleId="c67">
    <w:name w:val="c67"/>
    <w:basedOn w:val="a0"/>
    <w:rsid w:val="00CB7939"/>
  </w:style>
  <w:style w:type="paragraph" w:customStyle="1" w:styleId="c14">
    <w:name w:val="c14"/>
    <w:basedOn w:val="a"/>
    <w:rsid w:val="00CB7939"/>
    <w:pPr>
      <w:spacing w:before="100" w:beforeAutospacing="1" w:after="100" w:afterAutospacing="1"/>
    </w:pPr>
  </w:style>
  <w:style w:type="character" w:customStyle="1" w:styleId="c6">
    <w:name w:val="c6"/>
    <w:basedOn w:val="a0"/>
    <w:rsid w:val="00CB7939"/>
  </w:style>
  <w:style w:type="character" w:customStyle="1" w:styleId="c24">
    <w:name w:val="c24"/>
    <w:basedOn w:val="a0"/>
    <w:rsid w:val="00CB7939"/>
  </w:style>
  <w:style w:type="character" w:customStyle="1" w:styleId="c15">
    <w:name w:val="c15"/>
    <w:basedOn w:val="a0"/>
    <w:rsid w:val="00CB7939"/>
  </w:style>
  <w:style w:type="paragraph" w:customStyle="1" w:styleId="c10">
    <w:name w:val="c10"/>
    <w:basedOn w:val="a"/>
    <w:rsid w:val="00CB7939"/>
    <w:pPr>
      <w:spacing w:before="100" w:beforeAutospacing="1" w:after="100" w:afterAutospacing="1"/>
    </w:pPr>
  </w:style>
  <w:style w:type="paragraph" w:customStyle="1" w:styleId="c36">
    <w:name w:val="c36"/>
    <w:basedOn w:val="a"/>
    <w:rsid w:val="00CB79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B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C5216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3A4407"/>
    <w:rPr>
      <w:vertAlign w:val="superscript"/>
    </w:rPr>
  </w:style>
  <w:style w:type="paragraph" w:styleId="2">
    <w:name w:val="Body Text Indent 2"/>
    <w:basedOn w:val="a"/>
    <w:link w:val="20"/>
    <w:rsid w:val="003A440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A4407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3A4407"/>
    <w:pPr>
      <w:spacing w:after="120"/>
    </w:pPr>
  </w:style>
  <w:style w:type="character" w:customStyle="1" w:styleId="a6">
    <w:name w:val="Основной текст Знак"/>
    <w:link w:val="a5"/>
    <w:rsid w:val="003A4407"/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EA73B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A73B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rsid w:val="00EB00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B00B6"/>
    <w:rPr>
      <w:sz w:val="24"/>
      <w:szCs w:val="24"/>
    </w:rPr>
  </w:style>
  <w:style w:type="paragraph" w:styleId="ab">
    <w:name w:val="footer"/>
    <w:basedOn w:val="a"/>
    <w:link w:val="ac"/>
    <w:uiPriority w:val="99"/>
    <w:rsid w:val="00EB00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00B6"/>
    <w:rPr>
      <w:sz w:val="24"/>
      <w:szCs w:val="24"/>
    </w:rPr>
  </w:style>
  <w:style w:type="character" w:customStyle="1" w:styleId="40">
    <w:name w:val="Заголовок 4 Знак"/>
    <w:link w:val="4"/>
    <w:rsid w:val="001C5216"/>
    <w:rPr>
      <w:b/>
      <w:sz w:val="28"/>
      <w:szCs w:val="24"/>
    </w:rPr>
  </w:style>
  <w:style w:type="paragraph" w:styleId="ad">
    <w:name w:val="Normal (Web)"/>
    <w:basedOn w:val="a"/>
    <w:uiPriority w:val="99"/>
    <w:rsid w:val="00F662B5"/>
    <w:pPr>
      <w:spacing w:before="20" w:after="20"/>
    </w:pPr>
    <w:rPr>
      <w:sz w:val="20"/>
      <w:szCs w:val="20"/>
    </w:rPr>
  </w:style>
  <w:style w:type="paragraph" w:styleId="ae">
    <w:name w:val="Title"/>
    <w:basedOn w:val="a"/>
    <w:link w:val="af"/>
    <w:qFormat/>
    <w:rsid w:val="00F662B5"/>
    <w:pPr>
      <w:jc w:val="center"/>
    </w:pPr>
    <w:rPr>
      <w:rFonts w:eastAsia="Calibri"/>
      <w:sz w:val="28"/>
    </w:rPr>
  </w:style>
  <w:style w:type="character" w:customStyle="1" w:styleId="af">
    <w:name w:val="Название Знак"/>
    <w:link w:val="ae"/>
    <w:rsid w:val="00F662B5"/>
    <w:rPr>
      <w:rFonts w:eastAsia="Calibri"/>
      <w:sz w:val="28"/>
      <w:szCs w:val="24"/>
    </w:rPr>
  </w:style>
  <w:style w:type="paragraph" w:styleId="af0">
    <w:name w:val="List Paragraph"/>
    <w:basedOn w:val="a"/>
    <w:link w:val="af1"/>
    <w:uiPriority w:val="34"/>
    <w:qFormat/>
    <w:rsid w:val="00B15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B7939"/>
    <w:rPr>
      <w:rFonts w:ascii="Calibri" w:eastAsia="Calibri" w:hAnsi="Calibri"/>
      <w:sz w:val="22"/>
      <w:szCs w:val="22"/>
      <w:lang w:eastAsia="en-US"/>
    </w:rPr>
  </w:style>
  <w:style w:type="paragraph" w:customStyle="1" w:styleId="c35">
    <w:name w:val="c35"/>
    <w:basedOn w:val="a"/>
    <w:rsid w:val="00CB7939"/>
    <w:pPr>
      <w:spacing w:before="100" w:beforeAutospacing="1" w:after="100" w:afterAutospacing="1"/>
    </w:pPr>
  </w:style>
  <w:style w:type="character" w:customStyle="1" w:styleId="c67">
    <w:name w:val="c67"/>
    <w:basedOn w:val="a0"/>
    <w:rsid w:val="00CB7939"/>
  </w:style>
  <w:style w:type="paragraph" w:customStyle="1" w:styleId="c14">
    <w:name w:val="c14"/>
    <w:basedOn w:val="a"/>
    <w:rsid w:val="00CB7939"/>
    <w:pPr>
      <w:spacing w:before="100" w:beforeAutospacing="1" w:after="100" w:afterAutospacing="1"/>
    </w:pPr>
  </w:style>
  <w:style w:type="character" w:customStyle="1" w:styleId="c6">
    <w:name w:val="c6"/>
    <w:basedOn w:val="a0"/>
    <w:rsid w:val="00CB7939"/>
  </w:style>
  <w:style w:type="character" w:customStyle="1" w:styleId="c24">
    <w:name w:val="c24"/>
    <w:basedOn w:val="a0"/>
    <w:rsid w:val="00CB7939"/>
  </w:style>
  <w:style w:type="character" w:customStyle="1" w:styleId="c15">
    <w:name w:val="c15"/>
    <w:basedOn w:val="a0"/>
    <w:rsid w:val="00CB7939"/>
  </w:style>
  <w:style w:type="paragraph" w:customStyle="1" w:styleId="c10">
    <w:name w:val="c10"/>
    <w:basedOn w:val="a"/>
    <w:rsid w:val="00CB7939"/>
    <w:pPr>
      <w:spacing w:before="100" w:beforeAutospacing="1" w:after="100" w:afterAutospacing="1"/>
    </w:pPr>
  </w:style>
  <w:style w:type="paragraph" w:customStyle="1" w:styleId="c36">
    <w:name w:val="c36"/>
    <w:basedOn w:val="a"/>
    <w:rsid w:val="00CB79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E34106-3197-4A3F-9374-F4E06E64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3617</Words>
  <Characters>26538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завуч</cp:lastModifiedBy>
  <cp:revision>3</cp:revision>
  <cp:lastPrinted>2021-03-22T05:30:00Z</cp:lastPrinted>
  <dcterms:created xsi:type="dcterms:W3CDTF">2021-05-10T05:50:00Z</dcterms:created>
  <dcterms:modified xsi:type="dcterms:W3CDTF">2021-05-11T06:41:00Z</dcterms:modified>
</cp:coreProperties>
</file>