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4" w:rsidRPr="002C74B4" w:rsidRDefault="002C74B4" w:rsidP="002C74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2C74B4" w:rsidRPr="002C74B4" w:rsidRDefault="002C74B4" w:rsidP="002C74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 w:rsidRPr="002C74B4">
        <w:rPr>
          <w:rFonts w:ascii="Times New Roman" w:hAnsi="Times New Roman"/>
          <w:b/>
          <w:noProof/>
          <w:sz w:val="28"/>
          <w:szCs w:val="28"/>
          <w:lang w:eastAsia="ru-RU"/>
        </w:rPr>
        <w:t>ИНОСТРАННЫЙ ЯЗЫК (АНГЛИЙСКИЙ ЯЗЫК)</w:t>
      </w:r>
      <w:r w:rsidR="006102F2">
        <w:rPr>
          <w:rFonts w:ascii="Times New Roman" w:hAnsi="Times New Roman"/>
          <w:b/>
          <w:color w:val="000000"/>
          <w:sz w:val="28"/>
          <w:szCs w:val="28"/>
        </w:rPr>
        <w:t>» 10-11</w:t>
      </w:r>
      <w:r w:rsidRPr="002C74B4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2C74B4" w:rsidRPr="002C74B4" w:rsidRDefault="002C74B4" w:rsidP="002C74B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C74B4">
        <w:rPr>
          <w:rFonts w:ascii="Times New Roman" w:hAnsi="Times New Roman"/>
          <w:i/>
          <w:color w:val="000000"/>
          <w:sz w:val="28"/>
          <w:szCs w:val="28"/>
        </w:rPr>
        <w:t>базовый уровень</w:t>
      </w:r>
    </w:p>
    <w:p w:rsidR="00AB174A" w:rsidRDefault="001A3AE4" w:rsidP="002C74B4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</w:t>
      </w:r>
      <w:r w:rsidR="00CC04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 ООП СОО</w:t>
      </w:r>
      <w:r w:rsidR="002C74B4" w:rsidRPr="002C74B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C74B4" w:rsidRPr="00277B86" w:rsidRDefault="002C74B4" w:rsidP="002C74B4">
      <w:pPr>
        <w:spacing w:after="0"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  <w:r w:rsidRPr="00277B86">
        <w:rPr>
          <w:rFonts w:ascii="Times New Roman" w:hAnsi="Times New Roman"/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 основного общего образования, Примерной програ</w:t>
      </w:r>
      <w:r w:rsidR="00A157A9">
        <w:rPr>
          <w:rFonts w:ascii="Times New Roman" w:hAnsi="Times New Roman"/>
          <w:sz w:val="24"/>
          <w:szCs w:val="24"/>
        </w:rPr>
        <w:t>ммы по иностранному языку для 10-11</w:t>
      </w:r>
      <w:r w:rsidRPr="00277B86">
        <w:rPr>
          <w:rFonts w:ascii="Times New Roman" w:hAnsi="Times New Roman"/>
          <w:sz w:val="24"/>
          <w:szCs w:val="24"/>
        </w:rPr>
        <w:t xml:space="preserve"> классов. 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Основные содержательные линии</w:t>
      </w:r>
      <w:r>
        <w:rPr>
          <w:rFonts w:ascii="Times New Roman" w:hAnsi="Times New Roman"/>
          <w:sz w:val="24"/>
          <w:szCs w:val="24"/>
          <w:lang w:eastAsia="ru-RU"/>
        </w:rPr>
        <w:t>: п</w:t>
      </w:r>
      <w:r w:rsidRPr="00BE7552">
        <w:rPr>
          <w:rFonts w:ascii="Times New Roman" w:hAnsi="Times New Roman"/>
          <w:sz w:val="24"/>
          <w:szCs w:val="24"/>
          <w:lang w:eastAsia="ru-RU"/>
        </w:rPr>
        <w:t>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BE7552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BE7552">
        <w:rPr>
          <w:rFonts w:ascii="Times New Roman" w:hAnsi="Times New Roman"/>
          <w:sz w:val="24"/>
          <w:szCs w:val="24"/>
          <w:lang w:eastAsia="ru-RU"/>
        </w:rPr>
        <w:t>, чтения и письма.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Иностранный язык как учебный предмет входит в образовательную область «</w:t>
      </w:r>
      <w:r>
        <w:rPr>
          <w:rFonts w:ascii="Times New Roman" w:hAnsi="Times New Roman"/>
          <w:sz w:val="24"/>
          <w:szCs w:val="24"/>
          <w:lang w:eastAsia="ru-RU"/>
        </w:rPr>
        <w:t>Иностранные языки</w:t>
      </w:r>
      <w:r w:rsidRPr="00BE7552">
        <w:rPr>
          <w:rFonts w:ascii="Times New Roman" w:hAnsi="Times New Roman"/>
          <w:sz w:val="24"/>
          <w:szCs w:val="24"/>
          <w:lang w:eastAsia="ru-RU"/>
        </w:rPr>
        <w:t>», закладывая основы филологического образования и формируя коммуникативную культуру школьника.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hAnsi="Times New Roman"/>
          <w:sz w:val="24"/>
          <w:szCs w:val="24"/>
          <w:lang w:eastAsia="ru-RU"/>
        </w:rPr>
        <w:t>МАОУ гимназии № 18</w:t>
      </w:r>
      <w:r w:rsidR="00A157A9">
        <w:rPr>
          <w:rFonts w:ascii="Times New Roman" w:hAnsi="Times New Roman"/>
          <w:sz w:val="24"/>
          <w:szCs w:val="24"/>
          <w:lang w:eastAsia="ru-RU"/>
        </w:rPr>
        <w:t xml:space="preserve"> отводит 201</w:t>
      </w:r>
      <w:r w:rsidRPr="00BE7552">
        <w:rPr>
          <w:rFonts w:ascii="Times New Roman" w:hAnsi="Times New Roman"/>
          <w:sz w:val="24"/>
          <w:szCs w:val="24"/>
          <w:lang w:eastAsia="ru-RU"/>
        </w:rPr>
        <w:t>ч (из расчета 3 учебных часа в неделю</w:t>
      </w:r>
      <w:r w:rsidR="00A157A9">
        <w:rPr>
          <w:rFonts w:ascii="Times New Roman" w:hAnsi="Times New Roman"/>
          <w:sz w:val="24"/>
          <w:szCs w:val="24"/>
          <w:lang w:eastAsia="ru-RU"/>
        </w:rPr>
        <w:t>, 102 часа – 10 класс, 99 – 11 класс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) для обязательного изучения учебного предмета «Иностранный язык» на </w:t>
      </w:r>
      <w:r>
        <w:rPr>
          <w:rFonts w:ascii="Times New Roman" w:hAnsi="Times New Roman"/>
          <w:sz w:val="24"/>
          <w:szCs w:val="24"/>
          <w:lang w:eastAsia="ru-RU"/>
        </w:rPr>
        <w:t>уровне</w:t>
      </w:r>
      <w:r w:rsidR="00B206D3">
        <w:rPr>
          <w:rFonts w:ascii="Times New Roman" w:hAnsi="Times New Roman"/>
          <w:sz w:val="24"/>
          <w:szCs w:val="24"/>
          <w:lang w:eastAsia="ru-RU"/>
        </w:rPr>
        <w:t xml:space="preserve"> среднего</w:t>
      </w:r>
      <w:bookmarkStart w:id="0" w:name="_GoBack"/>
      <w:bookmarkEnd w:id="0"/>
      <w:r w:rsidRPr="00BE7552">
        <w:rPr>
          <w:rFonts w:ascii="Times New Roman" w:hAnsi="Times New Roman"/>
          <w:sz w:val="24"/>
          <w:szCs w:val="24"/>
          <w:lang w:eastAsia="ru-RU"/>
        </w:rPr>
        <w:t xml:space="preserve"> общего образования. </w:t>
      </w:r>
    </w:p>
    <w:p w:rsidR="002C74B4" w:rsidRDefault="002C74B4" w:rsidP="002C74B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4B4" w:rsidRPr="002C74B4" w:rsidRDefault="002C74B4" w:rsidP="002C74B4">
      <w:pPr>
        <w:jc w:val="center"/>
        <w:rPr>
          <w:sz w:val="28"/>
          <w:szCs w:val="28"/>
        </w:rPr>
      </w:pPr>
    </w:p>
    <w:sectPr w:rsidR="002C74B4" w:rsidRPr="002C74B4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4B4"/>
    <w:rsid w:val="0011201E"/>
    <w:rsid w:val="001A3AE4"/>
    <w:rsid w:val="00200A14"/>
    <w:rsid w:val="002C74B4"/>
    <w:rsid w:val="003A444C"/>
    <w:rsid w:val="004A4A99"/>
    <w:rsid w:val="004D0C80"/>
    <w:rsid w:val="006102F2"/>
    <w:rsid w:val="0068675A"/>
    <w:rsid w:val="007E65CE"/>
    <w:rsid w:val="0083574E"/>
    <w:rsid w:val="00A157A9"/>
    <w:rsid w:val="00AB174A"/>
    <w:rsid w:val="00B206D3"/>
    <w:rsid w:val="00CC04A5"/>
    <w:rsid w:val="00E0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B4"/>
    <w:pPr>
      <w:spacing w:after="200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74B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C74B4"/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3</cp:revision>
  <dcterms:created xsi:type="dcterms:W3CDTF">2021-04-01T17:46:00Z</dcterms:created>
  <dcterms:modified xsi:type="dcterms:W3CDTF">2021-04-01T18:00:00Z</dcterms:modified>
</cp:coreProperties>
</file>