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F" w:rsidRPr="003D38BF" w:rsidRDefault="003D38BF" w:rsidP="003D38BF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3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CDEF03" wp14:editId="20570F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8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Приложение 2.</w:t>
      </w:r>
      <w:r w:rsidR="004230E4">
        <w:rPr>
          <w:rFonts w:ascii="Times New Roman" w:hAnsi="Times New Roman" w:cs="Times New Roman"/>
          <w:i/>
          <w:sz w:val="24"/>
          <w:szCs w:val="24"/>
        </w:rPr>
        <w:t>1</w:t>
      </w:r>
      <w:r w:rsidR="007E3C84">
        <w:rPr>
          <w:rFonts w:ascii="Times New Roman" w:hAnsi="Times New Roman" w:cs="Times New Roman"/>
          <w:i/>
          <w:sz w:val="24"/>
          <w:szCs w:val="24"/>
        </w:rPr>
        <w:t>5</w:t>
      </w:r>
      <w:r w:rsidRPr="003D38BF">
        <w:rPr>
          <w:rFonts w:ascii="Times New Roman" w:hAnsi="Times New Roman" w:cs="Times New Roman"/>
          <w:i/>
          <w:sz w:val="24"/>
          <w:szCs w:val="24"/>
        </w:rPr>
        <w:t>.</w:t>
      </w:r>
    </w:p>
    <w:p w:rsidR="003D38BF" w:rsidRPr="003D38BF" w:rsidRDefault="003D38BF" w:rsidP="003D38BF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3D38BF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 w:rsidR="001D070E"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3D38BF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3D38BF" w:rsidRPr="003D38BF" w:rsidRDefault="003D38BF" w:rsidP="003D38BF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3D38BF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3D38BF" w:rsidRPr="003D38BF" w:rsidRDefault="003D38BF" w:rsidP="003D38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8BF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3D38BF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3D38BF" w:rsidRPr="005D4419" w:rsidRDefault="003D38BF" w:rsidP="003D38BF">
      <w:pPr>
        <w:pStyle w:val="ab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3D38BF" w:rsidRDefault="003D38BF" w:rsidP="003D38BF"/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D17E8C" w:rsidRDefault="00D17E8C" w:rsidP="00D17E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1964">
        <w:rPr>
          <w:rFonts w:ascii="Times New Roman" w:hAnsi="Times New Roman"/>
          <w:b/>
          <w:sz w:val="24"/>
          <w:szCs w:val="24"/>
        </w:rPr>
        <w:t>«ЮНЫЙ ТУРИСТ»</w:t>
      </w:r>
    </w:p>
    <w:p w:rsidR="00A45BEE" w:rsidRPr="00474389" w:rsidRDefault="00CD7A1D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>(6-9 класс)</w:t>
      </w:r>
    </w:p>
    <w:p w:rsidR="00A45BEE" w:rsidRPr="00474389" w:rsidRDefault="00A45BEE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D17E8C" w:rsidRPr="00474389" w:rsidRDefault="00403D3E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 xml:space="preserve"> </w:t>
      </w:r>
      <w:r w:rsidR="00D17E8C" w:rsidRPr="00474389">
        <w:rPr>
          <w:rFonts w:ascii="Times New Roman" w:hAnsi="Times New Roman"/>
          <w:b/>
          <w:sz w:val="28"/>
          <w:szCs w:val="24"/>
        </w:rPr>
        <w:t>(спортивно-оздоровительное направление)</w:t>
      </w:r>
    </w:p>
    <w:p w:rsidR="00D17E8C" w:rsidRPr="00474389" w:rsidRDefault="00D17E8C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2354" w:rsidRDefault="00102354" w:rsidP="00102354">
      <w:pPr>
        <w:rPr>
          <w:rFonts w:ascii="Times New Roman" w:hAnsi="Times New Roman" w:cs="Times New Roman"/>
          <w:sz w:val="24"/>
          <w:szCs w:val="24"/>
        </w:rPr>
      </w:pPr>
    </w:p>
    <w:p w:rsidR="004A42B6" w:rsidRDefault="004A42B6" w:rsidP="00102354">
      <w:pPr>
        <w:rPr>
          <w:rFonts w:ascii="Times New Roman" w:hAnsi="Times New Roman" w:cs="Times New Roman"/>
          <w:sz w:val="24"/>
          <w:szCs w:val="24"/>
        </w:rPr>
      </w:pPr>
    </w:p>
    <w:p w:rsidR="004A42B6" w:rsidRDefault="004A42B6" w:rsidP="00102354">
      <w:pPr>
        <w:rPr>
          <w:rFonts w:ascii="Times New Roman" w:hAnsi="Times New Roman" w:cs="Times New Roman"/>
          <w:sz w:val="24"/>
          <w:szCs w:val="24"/>
        </w:rPr>
      </w:pPr>
    </w:p>
    <w:p w:rsidR="00DF5E94" w:rsidRDefault="00DF5E94" w:rsidP="00EC727C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Цель программы</w:t>
      </w:r>
      <w:r w:rsidRPr="00474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достижения обучающимися образовательных результатов в соответствии с требованиями, установленными ФГОС ООО в процессе освоения туристической деятельности. </w:t>
      </w: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программы: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 xml:space="preserve">Заложить основы российской гражданской идентичности, патриотизма, уважения к Отечеству, прошлому и настоящему многонационального народа России. 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>Закрепить устойчивый познавательный интерес к познавательной деятельности через туризм и краеведение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>Сформировать 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ситуациях.</w:t>
      </w:r>
    </w:p>
    <w:p w:rsidR="00474389" w:rsidRDefault="00474389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C" w:rsidRPr="00474389" w:rsidRDefault="00102354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102354" w:rsidRPr="00474389" w:rsidRDefault="00102354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BA5136" w:rsidRPr="00474389" w:rsidTr="00403D3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 чувства ответственности и долга перед Родиной;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 xml:space="preserve">- 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</w:t>
            </w:r>
            <w:r w:rsidRPr="0047438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жизненных ситуациях;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социальной компетентности в реализации основ гражданской идентичности в поступках и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устойчивой мотивации к реализации ценностей здорового и безопасного образа жизни;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ценностных ориентаций соответствующих современному уровню экологической культуры;</w:t>
            </w:r>
          </w:p>
        </w:tc>
      </w:tr>
      <w:tr w:rsidR="00BA5136" w:rsidRPr="00474389" w:rsidTr="00403D3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планирование путей достижения целей;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самостоятельно контролировать свое время и управлять им;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оценивать правильность выполнения действий и вносить необходимые коррективы в исполнение как в конце </w:t>
            </w:r>
            <w:proofErr w:type="gram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действия ,</w:t>
            </w:r>
            <w:proofErr w:type="gram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решения;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основам коммуникативной рефлексии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брать на себя инициативу в организации совместного действия (деловое лидерство);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осуществлять коммуникативную рефлексию как осознание оснований собственных действий и действий партнёра;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следовать морально-этическим и психологическим принципам общения и сотрудничества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D33C9" w:rsidRPr="00474389" w:rsidRDefault="002D33C9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4D3" w:rsidRPr="00474389" w:rsidRDefault="005E34D3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4D3" w:rsidRPr="00474389" w:rsidRDefault="005E34D3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02354" w:rsidRPr="00474389" w:rsidRDefault="007A0CAA" w:rsidP="005046D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С</w:t>
      </w:r>
      <w:r w:rsidR="005046DB" w:rsidRPr="00474389">
        <w:rPr>
          <w:rFonts w:ascii="Times New Roman" w:hAnsi="Times New Roman" w:cs="Times New Roman"/>
          <w:b/>
          <w:sz w:val="28"/>
          <w:szCs w:val="28"/>
        </w:rPr>
        <w:t>одержание курса</w:t>
      </w:r>
      <w:r w:rsidR="00102354" w:rsidRPr="0047438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5046DB" w:rsidRPr="00474389" w:rsidRDefault="00102354" w:rsidP="005046D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5046DB" w:rsidRPr="00474389" w:rsidRDefault="003D38BF" w:rsidP="006C7AFB">
      <w:pPr>
        <w:pStyle w:val="ab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6C7AFB"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ервый</w:t>
      </w:r>
      <w:r w:rsidR="00403D3E"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 обучения</w:t>
      </w: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46DB" w:rsidRPr="00474389" w:rsidRDefault="005046DB" w:rsidP="005046DB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Модуль " Мы живем на Урале"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Раздел1."Край зеленых гор". Природа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1.Географическое положение Урала, Свердловской области и города Нижний Тагил.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Географическая кара Урала. Город Н Тагил на карте Свердловской области, его границы. протяженность, площадь. Значение географического положения для развития экономики края. Разнообразие природных условий и природных ресурсов на территории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Обзорная экскурсия на гору Лисью -"Географический обзор края".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2.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Происхождение Уральских гор. Рельеф.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Ведущие факторы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Уральская горная система. Деление горной системы на районы.  Главный Уральский хребет.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Нижний Тагил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а в окружении гор.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3. </w:t>
      </w:r>
      <w:r w:rsidRPr="00474389">
        <w:rPr>
          <w:rFonts w:ascii="Times New Roman" w:hAnsi="Times New Roman" w:cs="Times New Roman"/>
          <w:i/>
          <w:sz w:val="28"/>
          <w:szCs w:val="28"/>
        </w:rPr>
        <w:t>Ископаемые богатства. Недра Урала.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Закономерности происхождения полезных ископаемых. Магматические, осадочные и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метаморфические горные породы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и минералы. Процессы рудообразования 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минералообразования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Основные физические свойства минералов. Минеральные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агрегаты .Строение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горных пород. Железорудные и меднорудные месторождения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Н.Тагила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 Самоцветный пояс Урала. Сырье для строительных материалов.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Горбуновский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известковый карьер. Сбор коллекции пород на месторождении полезных ископаемых. Экскурсия в краеведческий музей (отдел природы) или музей им. Ферсмана (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).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4. </w:t>
      </w:r>
      <w:r w:rsidRPr="00474389">
        <w:rPr>
          <w:rFonts w:ascii="Times New Roman" w:hAnsi="Times New Roman" w:cs="Times New Roman"/>
          <w:i/>
          <w:sz w:val="28"/>
          <w:szCs w:val="28"/>
        </w:rPr>
        <w:t>Климат. Внутренние воды.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Особенности климата района. Закономерности изменения важнейших климатических показателей для теплого и холодного сезонов. Годовые суммы осадков. Снежный покров и его значение. Баланс тепла и влаги. Типы погод по сезонам года. Оценка климатических условий. 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ab/>
        <w:t xml:space="preserve">Реки, протекающие по территории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края. их место в системе крупных рек. Главная река города -Тагил, ее начало и протяженность. Хозяйственное значение рек данной местности. Топонимы на карте города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Ведение дневника сезонных изменений в природе.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5.</w:t>
      </w:r>
      <w:r w:rsidRPr="00474389">
        <w:rPr>
          <w:rFonts w:ascii="Times New Roman" w:hAnsi="Times New Roman" w:cs="Times New Roman"/>
          <w:i/>
          <w:sz w:val="28"/>
          <w:szCs w:val="28"/>
        </w:rPr>
        <w:t>Растительность.</w:t>
      </w:r>
      <w:r w:rsidRPr="00474389">
        <w:rPr>
          <w:rFonts w:ascii="Times New Roman" w:hAnsi="Times New Roman" w:cs="Times New Roman"/>
          <w:sz w:val="28"/>
          <w:szCs w:val="28"/>
        </w:rPr>
        <w:t>Разнообразие растительности в связи с историей формирования и условиями местообитания. Основные типы растительности и закономерности их распространения. Лесные сообщества. Зеленые насаждения парков и скверов города.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Городская пешеходная экскурсия с посещением городского сквера и парка им.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, посещение лесопарковой зоны "Пихтовые горы".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6.</w:t>
      </w:r>
      <w:r w:rsidRPr="00474389">
        <w:rPr>
          <w:rFonts w:ascii="Times New Roman" w:hAnsi="Times New Roman" w:cs="Times New Roman"/>
          <w:i/>
          <w:sz w:val="28"/>
          <w:szCs w:val="28"/>
        </w:rPr>
        <w:t>Животный мир. Разнообразие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 животного мира в связи с условиями местообитания. Обитатели леса. Птицы нашего края. следы животных в природе. Охрана животных. 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занятие. </w:t>
      </w:r>
      <w:r w:rsidRPr="00474389">
        <w:rPr>
          <w:rFonts w:ascii="Times New Roman" w:hAnsi="Times New Roman" w:cs="Times New Roman"/>
          <w:sz w:val="28"/>
          <w:szCs w:val="28"/>
        </w:rPr>
        <w:t xml:space="preserve">Экскурсия в отдел природы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ГорСЮТур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, Нижнетагильского музея заповедника (отдел природы).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74389">
        <w:rPr>
          <w:rFonts w:ascii="Times New Roman" w:hAnsi="Times New Roman" w:cs="Times New Roman"/>
          <w:i/>
          <w:sz w:val="28"/>
          <w:szCs w:val="28"/>
        </w:rPr>
        <w:t>Охраняемые территории и памятники природы Урала Свердловской области. окрестностей Нижнего Тагила.</w:t>
      </w:r>
    </w:p>
    <w:p w:rsidR="00403D3E" w:rsidRPr="00474389" w:rsidRDefault="00403D3E" w:rsidP="00403D3E">
      <w:pPr>
        <w:pStyle w:val="a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474389">
        <w:rPr>
          <w:rStyle w:val="10"/>
          <w:color w:val="000000" w:themeColor="text1"/>
        </w:rPr>
        <w:t>"Покорители вершин"</w:t>
      </w:r>
    </w:p>
    <w:p w:rsidR="00403D3E" w:rsidRPr="00474389" w:rsidRDefault="00403D3E" w:rsidP="00403D3E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1.Личное и групповое снаряжение.</w:t>
      </w:r>
      <w:r w:rsidRPr="00474389">
        <w:rPr>
          <w:color w:val="000000"/>
          <w:spacing w:val="-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о личном и групповом снаряжении. Перечень личного снаряже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для одно-трехдневного похода, требования к нему. Типы рюкзаков, </w:t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спальных мешков, преимущества и недостатки. Правила размещения предме</w:t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 в рюкзаке. Одежда и обувь для летних и зимних походов. Снаряжение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зимних походов, типы лыж. Как готовить личное снаряжение к походу.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86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Групповое снаряжение, требования к нему. Типы палаток, их назначе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ние, преимущества и недостатки. Походная посуда для приготовления пи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щи. Топоры, пилы. Состав и назначение ремонтной аптечки. Хозяйствен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набор: оборудование для костра, рукавицы, ножи, половник и др. Осо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бенности снаряжения для зимнего похода.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86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Комплектование личного и общественного снаряжения.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Укладка рюкзаков, подгонка снаряжения. Работа со снаряжением, уход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снаряжением, его ремонт.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5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 Организация туристского быта. привалы и ночлеги.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Привалы и ночлеги в походе. Продолжительность и периодичность при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валов в походе в зависимости от условий (погода, рельеф местности, физи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ческое состояние участников и т.д.).</w:t>
      </w:r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места для привала и ночлега (бивака). Основные требования к ме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 привала и бивака.</w:t>
      </w:r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развертыванию и свертыванию лагеря: планиро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лагеря (выбор места для палаток, костра, определение мест для забо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 воды и умывания, туалетов, мусорной ямы), заготовка дров.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палаток. Размещение вещей в них. Предохранение палатки от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намокания и проникновения насекомых. Правила поведения в палатке.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1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Уборка места лагеря перед уходом группы.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Типы костров. Правила разведения костра, работы с топором, пилой при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заготовке дров. Правила хранения и переноски колющих и режущих пред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0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Уход за одеждой и обувью в походе (сушка и ремонт).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02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Меры безопасности при обращении с огнем, кипятком.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ночлегов в помещении.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купания.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8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мест, пригодных для организации привалов и ночлегов. Самостоятельная работа по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развертывание и свертывание лагеря (бивака). Заготовка дров с пилой и топором. Разжигание костра.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 Питание в туристском походе.</w:t>
      </w:r>
      <w:r w:rsidRPr="00474389">
        <w:rPr>
          <w:color w:val="000000"/>
          <w:spacing w:val="5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Значение правильного питания в походе.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Два варианта организации питания в однодневном походе: на бутербро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дах и с приготовлением горячих блюд.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9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Организация питания в 2-3-дневном походе. Составление меню, списка </w:t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продуктов. Фасовка, упаковка и переноска продуктов в рюкзаках. Приготовление пищи на костре. Питьевой режим на маршруте.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9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Составление меню и списка продуктов для 1-3-дневного похода. Закуп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ка, фасовка и упаковка продуктов. Приготовление пищи на костре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4. Подготовка к походу, путешествию.</w:t>
      </w:r>
      <w:r w:rsidRPr="00474389">
        <w:rPr>
          <w:color w:val="000000"/>
          <w:spacing w:val="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Определение цели и района похода. Распределение обязанностей в груп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пе. Составление плана подготовки похода.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Изучение района похода: изучение литературы, карт, отчетов о походах,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запросы в местные образовательные и другие учреждения, получение сведе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ний у людей, прошедших планируемый маршрут.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Разработка маршрута, составление плана - графика движения.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Подготовка личного и общественного снаряжения.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Составление плана подготовки 1-3-дневного похода. Изучение маршру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тов походов. Составление плана - графика движения в 1-3-дневном походе. Подготовка личного и общественного снаряжения.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5. Подведение итогов похода.</w:t>
      </w:r>
      <w:r w:rsidRPr="00474389">
        <w:rPr>
          <w:color w:val="000000"/>
          <w:spacing w:val="-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Обсуждение итогов похода в группе, отчеты ответственных по участкам работы.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Обработка собранных материалов. Составление отчета о походе, состав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ление иллюстрированной схемы, маршрутной ленты, подготовка фотогра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фий, видеофильма, коллекций и пособий. Выполнение творческих работ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участниками похода. Составление отчета для организации, давшей задание.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Ремонт и сдача инвентаря, взятого напрокат.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Подготовка экспонатов для школьного музея.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Отчетные вечера, выставки по итогам походов.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значков и спортивных разрядов участникам.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Составление отчета о походе. Ремонт и сдача инвентаря. Подготовка экс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понатов для школьного музея и предметных кабинетов.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6. Тактика движения и техника преодоления естественных препятствий в походе.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Порядок движения группы на маршруте. Туристский строй. Режим дви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  <w:t>жения, темп. Обязанности направляющего и замыкающего в группе. Режим ходового дня.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10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характеристика естественных препятствий. Движение по доро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гам, тропам, по ровной и пересеченной местности, по лесу, кустарнику, че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 завалы, по заболоченной местности, по травянистым склонам.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10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Отработка движения колонной. Соблюдение режима движения. Отработ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 техники движения по дорогам, тропам, по пересеченной местности: по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лесу, через заросли кустарников, завалы, по заболоченной местности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8BF" w:rsidRPr="00474389" w:rsidRDefault="003D38BF" w:rsidP="003D38BF">
      <w:pPr>
        <w:pStyle w:val="2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(второй год обучения)</w:t>
      </w:r>
    </w:p>
    <w:p w:rsidR="00C571EE" w:rsidRPr="00474389" w:rsidRDefault="003D38BF" w:rsidP="00C571E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C571EE" w:rsidRPr="00474389">
        <w:rPr>
          <w:rFonts w:ascii="Times New Roman" w:hAnsi="Times New Roman" w:cs="Times New Roman"/>
          <w:color w:val="000000" w:themeColor="text1"/>
          <w:sz w:val="28"/>
          <w:szCs w:val="28"/>
        </w:rPr>
        <w:t>Модуль " Мы живем на Урале"</w:t>
      </w:r>
    </w:p>
    <w:p w:rsidR="005046DB" w:rsidRPr="00474389" w:rsidRDefault="00B76642" w:rsidP="005046DB">
      <w:pPr>
        <w:pStyle w:val="ab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474389">
        <w:rPr>
          <w:rFonts w:ascii="Times New Roman" w:hAnsi="Times New Roman" w:cs="Times New Roman"/>
          <w:b/>
          <w:sz w:val="28"/>
          <w:szCs w:val="28"/>
        </w:rPr>
        <w:t>2.Основные</w:t>
      </w:r>
      <w:proofErr w:type="gramEnd"/>
      <w:r w:rsidRPr="00474389">
        <w:rPr>
          <w:rFonts w:ascii="Times New Roman" w:hAnsi="Times New Roman" w:cs="Times New Roman"/>
          <w:b/>
          <w:sz w:val="28"/>
          <w:szCs w:val="28"/>
        </w:rPr>
        <w:t xml:space="preserve"> вехи истории </w:t>
      </w:r>
      <w:proofErr w:type="spellStart"/>
      <w:r w:rsidRPr="00474389">
        <w:rPr>
          <w:rFonts w:ascii="Times New Roman" w:hAnsi="Times New Roman" w:cs="Times New Roman"/>
          <w:b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A3E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lastRenderedPageBreak/>
        <w:t>Мифы коренных народов Урала.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Мифы, предания, легенды, сказки коренных народов Урала. 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Конкурс рисунков по мотивам мансийских сказок.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.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Горнозаводское дело. Первобытная металлургия Урала. Зарождение цветной металлургии на Урале. </w:t>
      </w:r>
      <w:r w:rsidR="002D1338" w:rsidRPr="00474389">
        <w:rPr>
          <w:rFonts w:ascii="Times New Roman" w:hAnsi="Times New Roman" w:cs="Times New Roman"/>
          <w:sz w:val="28"/>
          <w:szCs w:val="28"/>
        </w:rPr>
        <w:t>Древние копи медных руд. Способы выплавки и обработки меди в древности. Бронзовые орудия труда.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3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Медный промысел Урала. История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Выйского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медеплавильного завода. 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Медные копи на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р.Выя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завода. Выплавка меди. Основные виды продукции.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4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История медного рудника</w:t>
      </w:r>
      <w:r w:rsidR="002D1338" w:rsidRPr="00474389">
        <w:rPr>
          <w:rFonts w:ascii="Times New Roman" w:hAnsi="Times New Roman" w:cs="Times New Roman"/>
          <w:sz w:val="28"/>
          <w:szCs w:val="28"/>
        </w:rPr>
        <w:t>. Открытие медно-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колчедановых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руд на юго-западном склоне г. Высокой. Работа шахт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Меднорудянского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рудника. Малахит. Его добыча и переработка. Практическое занятие. Экскурсия на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Меднорудянский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карьер и сбор коллекции минералов и горных пород.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5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Первые железоделательные заводы Урала. Мужицкие заводы Урала. 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Первые заводы на Урале -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Ниценский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Федьковский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Устройство заводов. Железоделательный завод братьев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Тумашовых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6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Казенные железоделательные заводы. Деятельность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В.Н.Татищева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В.</w:t>
      </w:r>
      <w:proofErr w:type="gram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И.де</w:t>
      </w:r>
      <w:proofErr w:type="spellEnd"/>
      <w:proofErr w:type="gram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Геннина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Урале.</w:t>
      </w:r>
      <w:r w:rsidR="002D1338" w:rsidRPr="00474389">
        <w:rPr>
          <w:rFonts w:ascii="Times New Roman" w:hAnsi="Times New Roman" w:cs="Times New Roman"/>
          <w:sz w:val="28"/>
          <w:szCs w:val="28"/>
        </w:rPr>
        <w:t>Открытие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железных руд на р. Каменка и р.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Нейва.постройка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Невьянского и Каменского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заводов.Основные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продукции."Военные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припасы" Петровских времен.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занятие.</w:t>
      </w:r>
      <w:r w:rsidRPr="00474389">
        <w:rPr>
          <w:rFonts w:ascii="Times New Roman" w:hAnsi="Times New Roman" w:cs="Times New Roman"/>
          <w:sz w:val="28"/>
          <w:szCs w:val="28"/>
        </w:rPr>
        <w:t xml:space="preserve"> Экскурсия на Невьянский завод. "К дедушке Уральских заводов".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7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Заводское хозяйство Демидовых. Продукция Н.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Тагильских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заводов. Демидовское клеймо "Старый соболь".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8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Н.Тагильского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железоделательного и чугуноплавильного завода</w:t>
      </w:r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Строительство городской платины на реке Тагил. Организация работы фабрик на заводе. Процесс выплавки чугуна в домне. Переделка чугуна в разные сорта железа. Экономический кризис конца 19 - нач. 20 веков. Металлургический </w:t>
      </w:r>
      <w:r w:rsidR="00801F10" w:rsidRPr="00474389">
        <w:rPr>
          <w:rFonts w:ascii="Times New Roman" w:hAnsi="Times New Roman" w:cs="Times New Roman"/>
          <w:sz w:val="28"/>
          <w:szCs w:val="28"/>
        </w:rPr>
        <w:t>завод им.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Куйбышева. 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Музей - </w:t>
      </w:r>
      <w:r w:rsidR="00801F10" w:rsidRPr="00474389">
        <w:rPr>
          <w:rFonts w:ascii="Times New Roman" w:hAnsi="Times New Roman" w:cs="Times New Roman"/>
          <w:sz w:val="28"/>
          <w:szCs w:val="28"/>
        </w:rPr>
        <w:t>завод.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9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Передельные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заводы Демидовского горного округа</w:t>
      </w:r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Висимо-Шайтанского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Висимо-Уткинского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заводов.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Авроринскийии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Антоновский заводы.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Верхнелайский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Нижнелайский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заводы. Отправка железной продукции с демидовских заводов в Центральную Россию. Экономический кризис конца 19 - нач. 20 веков.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Черноисточинский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завод. Посещение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-Утка.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10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. Народные промыслы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Развитие ремесел и промыслов горнозаводского населения. Сундучное производство. Изготовление медной посуды. Берестяные изделия. Работа "лакировальных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фабрик"по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производству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металических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изделий с росписью. Техника изготовления подносов. Династия художников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Худояровых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lastRenderedPageBreak/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в музей ремесел и быта горнозаводского Урала "Промыслы земли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"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11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Творчество уральского писателя Д.Н. Мамина - Сибиряка.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Биография писателя. пребывание Мамина-Сибиряка в Н. Тагиле. Детские произведения писателя "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сказки","Серая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шейка" и др.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занятие. </w:t>
      </w:r>
      <w:r w:rsidRPr="00474389">
        <w:rPr>
          <w:rFonts w:ascii="Times New Roman" w:hAnsi="Times New Roman" w:cs="Times New Roman"/>
          <w:sz w:val="28"/>
          <w:szCs w:val="28"/>
        </w:rPr>
        <w:t>Экскурсия на Родину Мамина-Сибиряка -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п.Висим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>.</w:t>
      </w:r>
    </w:p>
    <w:p w:rsidR="00F12FFF" w:rsidRPr="00474389" w:rsidRDefault="00F12FFF" w:rsidP="00F12FFF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</w:t>
      </w:r>
      <w:r w:rsidRPr="00474389">
        <w:rPr>
          <w:rStyle w:val="10"/>
          <w:color w:val="000000" w:themeColor="text1"/>
        </w:rPr>
        <w:t>"</w:t>
      </w:r>
    </w:p>
    <w:p w:rsidR="00F12FFF" w:rsidRPr="00474389" w:rsidRDefault="00F12FFF" w:rsidP="00F12FFF">
      <w:pPr>
        <w:pStyle w:val="a0"/>
        <w:spacing w:after="0" w:line="100" w:lineRule="atLeast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2A3ECE" w:rsidRPr="00474389">
        <w:rPr>
          <w:rFonts w:ascii="Times New Roman" w:hAnsi="Times New Roman" w:cs="Times New Roman"/>
          <w:i/>
          <w:sz w:val="28"/>
          <w:szCs w:val="28"/>
        </w:rPr>
        <w:t>1.</w:t>
      </w:r>
      <w:r w:rsidRPr="00474389">
        <w:rPr>
          <w:rFonts w:ascii="Times New Roman" w:hAnsi="Times New Roman" w:cs="Times New Roman"/>
          <w:b/>
          <w:i/>
          <w:sz w:val="28"/>
          <w:szCs w:val="28"/>
        </w:rPr>
        <w:t>Особенности разных видов туризма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sz w:val="28"/>
          <w:szCs w:val="28"/>
        </w:rPr>
        <w:t>Знакомство с одним из видов туризма по схеме: особенности подготовки походы; особенности личного и общественного снаряжения; техника и тактика вида туризма</w:t>
      </w:r>
      <w:r w:rsidRPr="00474389">
        <w:rPr>
          <w:rFonts w:ascii="Times New Roman" w:hAnsi="Times New Roman" w:cs="Times New Roman"/>
          <w:i/>
          <w:sz w:val="28"/>
          <w:szCs w:val="28"/>
        </w:rPr>
        <w:t>.</w:t>
      </w:r>
    </w:p>
    <w:p w:rsidR="00F12FFF" w:rsidRPr="00474389" w:rsidRDefault="002A3ECE" w:rsidP="00F12FFF">
      <w:pPr>
        <w:pStyle w:val="a0"/>
        <w:shd w:val="clear" w:color="auto" w:fill="FFFFFF"/>
        <w:spacing w:after="0" w:line="100" w:lineRule="atLeast"/>
        <w:ind w:left="53" w:firstLine="655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12FFF" w:rsidRPr="00474389">
        <w:rPr>
          <w:rFonts w:ascii="Times New Roman" w:hAnsi="Times New Roman" w:cs="Times New Roman"/>
          <w:b/>
          <w:i/>
          <w:sz w:val="28"/>
          <w:szCs w:val="28"/>
        </w:rPr>
        <w:t>Соревнования по туризму.</w:t>
      </w:r>
      <w:r w:rsidR="00F12FFF" w:rsidRPr="00474389">
        <w:rPr>
          <w:b/>
          <w:color w:val="000000"/>
          <w:spacing w:val="1"/>
          <w:sz w:val="28"/>
          <w:szCs w:val="28"/>
        </w:rPr>
        <w:t xml:space="preserve"> </w:t>
      </w:r>
      <w:r w:rsidR="00F12FFF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туристских слетов и соревнований. Организация слетов, судей</w:t>
      </w:r>
      <w:r w:rsidR="00F12FFF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F12FFF" w:rsidRPr="00474389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ская коллегия, участники. Положения о слете и соревнованиях, условия</w:t>
      </w:r>
      <w:r w:rsidR="00F12FFF"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="00F12FFF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проведения. 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места проведения, размещения участников и судей, обо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рудование места соревнований. Порядок проведения, информация. Подведе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итогов и награждение победителей. Медицинское обеспечение. Охрана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природы. Подготовка инвентаря и оборудования, необходимого для прове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дения соревнования и оформления мест проведения.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Виды туристских соревнований и особенности их проведения. Понятие о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дистанции, этапах, зависимость их сложности от уровня подготовки участ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ников. Личное и командное снаряжение участников. Меры безопасности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проведении туристских слетов и соревнований.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туристских соревнованиях школы, учреждения дополнитель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образования, района в качестве участников. Участие в планировании дистанции и работе служб секретариата во время соревнований.</w:t>
      </w:r>
    </w:p>
    <w:p w:rsidR="00B8630A" w:rsidRPr="00474389" w:rsidRDefault="00B8630A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30A" w:rsidRPr="00474389" w:rsidRDefault="003D38BF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(третий год обучения)</w:t>
      </w:r>
    </w:p>
    <w:p w:rsidR="003D38BF" w:rsidRPr="00474389" w:rsidRDefault="003D38BF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30A" w:rsidRPr="00474389" w:rsidRDefault="002D1338" w:rsidP="00B8630A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вершин"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Раздел 2. Топография и ориентирование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B8630A" w:rsidRPr="00474389" w:rsidRDefault="002A3ECE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1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.Топографическая и спортивная карта. Условные знаки спортивных карт.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роли топографии и топографических карт в народном хо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зяйстве и обороне государства, значение топографических карт для туристов.</w:t>
      </w:r>
    </w:p>
    <w:p w:rsidR="00B8630A" w:rsidRPr="00474389" w:rsidRDefault="002A3ECE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Понятие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о генерализации.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лизация). Старение карт. Какие карты пригодны для разработки маршру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тов и для ориентирования в пути.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Рамка топографической карты. Номенклатура. Географические и прямо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угольные координаты (километровая сетка карты). Определение координат </w:t>
      </w:r>
      <w:r w:rsidRPr="00474389">
        <w:rPr>
          <w:rFonts w:ascii="Times New Roman" w:hAnsi="Times New Roman" w:cs="Times New Roman"/>
          <w:color w:val="000000"/>
          <w:spacing w:val="7"/>
          <w:sz w:val="28"/>
          <w:szCs w:val="28"/>
        </w:rPr>
        <w:t>точки на карте.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Назначение спортивной карты, ее отличие от топографической карты.</w:t>
      </w:r>
    </w:p>
    <w:p w:rsidR="00B8630A" w:rsidRPr="00474389" w:rsidRDefault="002A3ECE" w:rsidP="00322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Масштабы спортивной карты. Способы и правила копирования карт.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Защита карты от непогоды в походе, на соревнованиях.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познаков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полняющие) и контурные знаки. Сочетание знаков. Пояснительные цифро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вые и буквенные характеристики.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Рельеф. Способы изображения рельефа на картах. Сущность способа го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ризонталей. Сечение. Заложение. Горизонтали основные, утолщенные, </w:t>
      </w:r>
      <w:proofErr w:type="spellStart"/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горизонтали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Бергштрих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Подписи горизонталей. Отметки высот, урезы вод.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Типичные формы рельефа и их изображение на топографической карте.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Характеристика местности по рельефу.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   </w:t>
      </w: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масштаба, измерению расстояния на карте. Копирование на кальку участ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ка топографической карты. 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на местности изображения местных предметов, знакомство с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формами рельефа. Топографические диктанты, упражнения на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запоминание знаков, игры, мини-соревнования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 xml:space="preserve"> Компас. Работа с компасом.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Компас. Типы компасов. Устройство компаса Адрианова. Спортивный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жидкостный компас. Правила обращения с компасом.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Ориентир, что может служить ориентиром. Визирование и визирный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луч. Движение по азимуту, его применение.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Четыре действия с компасом: определение сторон горизонта, ориентиро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вание карты, прямая и обратная засечка. Техника выполнения засечек ком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пасом Адрианова и жидкостным.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Ориентирование карты по компасу. Упражнения на засечки: определе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азимута на заданный предмет (обратная засечка) и нахождение ориен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тиров по заданному азимуту (прямая засечка). Движение по азимуту, про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хождение азимутальных отрезков, азимутальных построений (треугольни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ки, «бабочки» и т.п.).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 xml:space="preserve"> Измерение расстояний и направлений.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измерения расстояний на местности и на карте. Курвиметр, ис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пользование нитки. Средний шаг, от чего зависит его величина. Как изме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рить средний шаг. Таблица перевода шагов в метры.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Глазомерный способ измерения расстояния. Способы тренировки глазо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мера. Определение расстояния по времени движения.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Измерение своего среднего шага (пары шагов), построение графиков пе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ревода пар шагов в метры для разных условий ходьбы. Упражнения на прохождение отрезков различной длины. Измерение кривых линий на картах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разного масштаба курвиметром или ниткой. Оценка пройденных расстоя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ний по затраченному времени. Тренировочные упражнения на </w:t>
      </w:r>
      <w:proofErr w:type="spellStart"/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микроглазо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</w:t>
      </w:r>
      <w:proofErr w:type="spellEnd"/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картах разного масштаба.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. Способы ориентирования.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Ориентирование с помощью карты в походе. Виды ориентиров: линей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ный, точечный, звуковой, ориентир-цель, ориентир-маяк. Необходимость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непрерывного чтения карты. Способы определения точек стояния на карте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(привязки). Сходные (параллельные)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ситуации. Составление абрисов. Оцен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 скорости движения. Движение по азимуту в походе, обход препятствий,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сохранение общего заданного направления, использование солнца и тени.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Привязка при потере видимости и при отсутствии информации на карте.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Виды и организация разведки в походе, опрос местных жителей.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по легенде (с помощью подробного текстового описания пути). </w:t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Протокол движения.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Упражнения по отбору основных контрольных ориентиров на карте по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заданному маршруту, отысканию на карте сходных (параллельных) ситуа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ций, определению способов привязки. Занятия по практическому прохож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дению мини-маршрута, движение по легенде.</w:t>
      </w:r>
    </w:p>
    <w:p w:rsidR="00B8630A" w:rsidRPr="00474389" w:rsidRDefault="00B8630A" w:rsidP="003225CA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Разработка маршрута туристского похода на спортивной карте, с подроб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 описанием ориентиров, составлением графика. Составление абрисов от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дельных участков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5.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Ориентирование по местным признакам.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Суточное движение Солнца по небосводу, средняя градусная скорость его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движения. Определение азимута на Солнце в разное время дня. Определе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азимута по Луне. Полярная звезда, ее нахождение. Приближенное оп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ределение сторон горизонта по особенностям некоторых местных предметов.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 пройденного маршрута в случае потери ориентировки, возмож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ность ухода на сходную (параллельную) ситуацию. Поиск отличительных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та в ночное время.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Упражнения по определению азимута движения по тени от Солнца, оп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ределение азимута в разное время дня. Упражнения по определению сторон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горизонта по местным предметам, по Солнцу, Луне, Полярной звезде. Оп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ределение точки стояния на спортивной карте, имитация ситуации потери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ориентировки, построение алгоритма действий по восстановлению местона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хождения.    </w:t>
      </w:r>
    </w:p>
    <w:p w:rsidR="00B8630A" w:rsidRPr="00474389" w:rsidRDefault="003225CA" w:rsidP="003225CA">
      <w:pPr>
        <w:shd w:val="clear" w:color="auto" w:fill="FFFFFF"/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6.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Соревнования по спортивному ориентированию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. Подготовка к участию в соревнованиях. Тактические действия спортсмена до старта, на старте. на дистанции и контрольных </w:t>
      </w:r>
      <w:r w:rsidR="00434898" w:rsidRPr="00474389">
        <w:rPr>
          <w:rFonts w:ascii="Times New Roman" w:hAnsi="Times New Roman" w:cs="Times New Roman"/>
          <w:sz w:val="28"/>
          <w:szCs w:val="28"/>
        </w:rPr>
        <w:t>пунктах (</w:t>
      </w:r>
      <w:r w:rsidR="00B8630A" w:rsidRPr="00474389">
        <w:rPr>
          <w:rFonts w:ascii="Times New Roman" w:hAnsi="Times New Roman" w:cs="Times New Roman"/>
          <w:sz w:val="28"/>
          <w:szCs w:val="28"/>
        </w:rPr>
        <w:t>КП</w:t>
      </w:r>
      <w:r w:rsidR="00434898" w:rsidRPr="00474389">
        <w:rPr>
          <w:rFonts w:ascii="Times New Roman" w:hAnsi="Times New Roman" w:cs="Times New Roman"/>
          <w:sz w:val="28"/>
          <w:szCs w:val="28"/>
        </w:rPr>
        <w:t>). Составление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 плана прохождения КП и распределение сил на дистанции. Действия ориентировщика с учетом вида соревнований. Выбор пути движения и </w:t>
      </w:r>
      <w:r w:rsidR="00434898" w:rsidRPr="00474389">
        <w:rPr>
          <w:rFonts w:ascii="Times New Roman" w:hAnsi="Times New Roman" w:cs="Times New Roman"/>
          <w:sz w:val="28"/>
          <w:szCs w:val="28"/>
        </w:rPr>
        <w:t>факторы, влияющие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 на него. Снаряжение ориентировщика.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>. Участие в соревнованиях по спортивному ориентированию.</w:t>
      </w:r>
    </w:p>
    <w:p w:rsidR="004208FC" w:rsidRPr="00474389" w:rsidRDefault="004208FC" w:rsidP="004208F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Модуль " Мы живем на Урале"</w:t>
      </w:r>
    </w:p>
    <w:p w:rsidR="004208FC" w:rsidRPr="00474389" w:rsidRDefault="004208FC" w:rsidP="0042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1.Советская индустрия. </w:t>
      </w:r>
      <w:r w:rsidRPr="00474389">
        <w:rPr>
          <w:rFonts w:ascii="Times New Roman" w:hAnsi="Times New Roman" w:cs="Times New Roman"/>
          <w:sz w:val="28"/>
          <w:szCs w:val="28"/>
        </w:rPr>
        <w:t>Строительство заводов в Нижнем Тагиле в 30 -е годы 20 века. Создание коллективных хозяйств по производству сельхозпродуктов в окрестностях города. Рост численности населения города.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2.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Нижний Тагил в годы Великой Отечественной войны.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Переход промышленности на выпуск военной продукции. Завод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им.Куйбышева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sz w:val="28"/>
          <w:szCs w:val="28"/>
        </w:rPr>
        <w:lastRenderedPageBreak/>
        <w:t xml:space="preserve">трудовые подвиги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- участники сражений. Золотые звезды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Экскурсия в краеведческий музей.</w:t>
      </w:r>
    </w:p>
    <w:p w:rsidR="004208FC" w:rsidRPr="00474389" w:rsidRDefault="004208FC" w:rsidP="00420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3. Истор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ия </w:t>
      </w:r>
      <w:proofErr w:type="spellStart"/>
      <w:r w:rsidRPr="00474389">
        <w:rPr>
          <w:rFonts w:ascii="Times New Roman" w:hAnsi="Times New Roman" w:cs="Times New Roman"/>
          <w:i/>
          <w:sz w:val="28"/>
          <w:szCs w:val="28"/>
        </w:rPr>
        <w:t>тагильских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 xml:space="preserve"> предприятий.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Строительство УВЗ. Выпуск товарных вагонов. Производство танков "Т-34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".Современное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производство. Строительство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Новотагильского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завода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Федориной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горе. Производство броневой стали. Создание производственного объединения -НТМК. Современная продукция предприятия.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Экскурсия в музей истории УВЗ. Экскурсия в музей броневой техники.</w:t>
      </w:r>
    </w:p>
    <w:p w:rsidR="004208FC" w:rsidRPr="00474389" w:rsidRDefault="004208FC" w:rsidP="0042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4.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Знаменитые люди </w:t>
      </w:r>
      <w:proofErr w:type="spellStart"/>
      <w:r w:rsidRPr="00474389">
        <w:rPr>
          <w:rFonts w:ascii="Times New Roman" w:hAnsi="Times New Roman" w:cs="Times New Roman"/>
          <w:i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 xml:space="preserve"> края.</w:t>
      </w:r>
      <w:r w:rsidRPr="00474389">
        <w:rPr>
          <w:rFonts w:ascii="Times New Roman" w:hAnsi="Times New Roman" w:cs="Times New Roman"/>
          <w:sz w:val="28"/>
          <w:szCs w:val="28"/>
        </w:rPr>
        <w:t xml:space="preserve"> Трудовые династии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4208FC" w:rsidRPr="00474389" w:rsidRDefault="004208FC" w:rsidP="00420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Деятели науки и техники края. Русские механики отец и сын Черепановы. Крепостной изобретатель Е.Г. Кузнецов. Талантливый гидротехник Ушков. Трудовые династии железнодорожников, врачей, учителей. Профессия металлург.</w:t>
      </w:r>
    </w:p>
    <w:p w:rsidR="00EB44F0" w:rsidRPr="00474389" w:rsidRDefault="00EB44F0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BF" w:rsidRPr="00474389" w:rsidRDefault="003D38BF" w:rsidP="00763458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(четвёртый год обучения)</w:t>
      </w:r>
    </w:p>
    <w:p w:rsidR="003D38BF" w:rsidRPr="00474389" w:rsidRDefault="003D38BF" w:rsidP="00763458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63458" w:rsidRPr="00474389" w:rsidRDefault="00763458" w:rsidP="00763458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вершин"</w:t>
      </w:r>
    </w:p>
    <w:p w:rsidR="004D7360" w:rsidRPr="00474389" w:rsidRDefault="004D7360" w:rsidP="00763458">
      <w:pPr>
        <w:pStyle w:val="a0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Раздел 3. Туристское многоборье.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D7360" w:rsidRPr="00474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>Специальная туристская подготовка. Специальное снаряжение.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86" w:rsidRPr="00474389">
        <w:rPr>
          <w:rFonts w:ascii="Times New Roman" w:hAnsi="Times New Roman" w:cs="Times New Roman"/>
          <w:i/>
          <w:sz w:val="28"/>
          <w:szCs w:val="28"/>
        </w:rPr>
        <w:t>Узлы</w:t>
      </w:r>
      <w:r w:rsidR="00BB0C86" w:rsidRPr="00474389">
        <w:rPr>
          <w:color w:val="000000"/>
          <w:sz w:val="28"/>
          <w:szCs w:val="28"/>
          <w:shd w:val="clear" w:color="auto" w:fill="FFFFFF"/>
        </w:rPr>
        <w:t xml:space="preserve">. </w:t>
      </w:r>
      <w:r w:rsidR="00BB0C86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Вязание</w:t>
      </w:r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узлов: (проводник, проводник восьмёрка, проводник восьмёрка одним концом, встречный, схватывающий, схватывающий одним концом, стремя, прямой, булинь, академический, брам-шкотовый, двойной проводник, ткацкий, контрольный, страховочный). Маркировке веревок в бухты.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Работа с веревками и карабинами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Личное прохождение этапов</w:t>
      </w:r>
      <w:r w:rsidR="004D7360" w:rsidRPr="00474389">
        <w:rPr>
          <w:color w:val="000000"/>
          <w:sz w:val="28"/>
          <w:szCs w:val="28"/>
          <w:shd w:val="clear" w:color="auto" w:fill="FFFFFF"/>
        </w:rPr>
        <w:t xml:space="preserve"> </w:t>
      </w:r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препятствий: подъём спортивным способом со страховкой (прусика), спуск спортивным способом на </w:t>
      </w:r>
      <w:proofErr w:type="spellStart"/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самостраховке</w:t>
      </w:r>
      <w:proofErr w:type="spellEnd"/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и снятие палатки, преодоление завала.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i/>
          <w:sz w:val="28"/>
          <w:szCs w:val="28"/>
        </w:rPr>
        <w:t xml:space="preserve">5.  Командное прохождение этапов. 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Style w:val="c0"/>
          <w:color w:val="000000"/>
          <w:sz w:val="28"/>
          <w:szCs w:val="28"/>
        </w:rPr>
        <w:t xml:space="preserve">Этапы: подъем спортивным способом со страховкой (прусика), спуск спортивным способом на </w:t>
      </w:r>
      <w:proofErr w:type="spellStart"/>
      <w:r w:rsidRPr="00474389">
        <w:rPr>
          <w:rStyle w:val="c0"/>
          <w:color w:val="000000"/>
          <w:sz w:val="28"/>
          <w:szCs w:val="28"/>
        </w:rPr>
        <w:t>самостраховке</w:t>
      </w:r>
      <w:proofErr w:type="spellEnd"/>
      <w:r w:rsidRPr="00474389">
        <w:rPr>
          <w:rStyle w:val="c0"/>
          <w:color w:val="000000"/>
          <w:sz w:val="28"/>
          <w:szCs w:val="28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палаток и снятие палатки, преодоление завала.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t>-  КТМ (поход кросс, контрольно-туристский маршрут).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t>Организация и снятие переправ: навесная переправа, параллельная переправа, подъем, спуск, траверс, бревно, брод. Оказание медпомощи и транспортировка на носилках. Вязание носилок.</w:t>
      </w:r>
    </w:p>
    <w:p w:rsidR="00763458" w:rsidRPr="00474389" w:rsidRDefault="00763458" w:rsidP="00763458">
      <w:pPr>
        <w:pStyle w:val="c9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lastRenderedPageBreak/>
        <w:t>Организация и переправа пострадавшего: (спуск, подъем, навесная переправа)</w:t>
      </w:r>
    </w:p>
    <w:p w:rsidR="00763458" w:rsidRPr="00474389" w:rsidRDefault="00763458" w:rsidP="00763458">
      <w:pPr>
        <w:pStyle w:val="c9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474389">
        <w:rPr>
          <w:i/>
          <w:sz w:val="28"/>
          <w:szCs w:val="28"/>
        </w:rPr>
        <w:t>6. Соревнования по пешеходному туристскому многоборью</w:t>
      </w:r>
    </w:p>
    <w:p w:rsidR="00763458" w:rsidRPr="00474389" w:rsidRDefault="00763458" w:rsidP="00763458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по туристскому многоборью. Составная часть Единой спортивной классификации России. Виды соревнований: </w:t>
      </w:r>
      <w:proofErr w:type="spellStart"/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туртехника</w:t>
      </w:r>
      <w:proofErr w:type="spellEnd"/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видам туризма, контрольный туристский маршрут (поход кросс), спортивное ориентирование. Конкурсные программы: краеведение, авторской и туристской песни, стенгазет. Охрана природы на территории слёта и в местах проведения соревнований по туристскому многоборью.</w:t>
      </w:r>
    </w:p>
    <w:p w:rsidR="00763458" w:rsidRPr="00474389" w:rsidRDefault="00763458" w:rsidP="00763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354" w:rsidRPr="00474389" w:rsidRDefault="00102354" w:rsidP="00763458">
      <w:pPr>
        <w:pStyle w:val="ad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474389">
        <w:rPr>
          <w:b/>
          <w:color w:val="000000" w:themeColor="text1"/>
          <w:sz w:val="28"/>
          <w:szCs w:val="28"/>
        </w:rPr>
        <w:t>Формы организации ВУД:</w:t>
      </w:r>
      <w:r w:rsidRPr="00474389">
        <w:rPr>
          <w:color w:val="000000" w:themeColor="text1"/>
          <w:sz w:val="28"/>
          <w:szCs w:val="28"/>
        </w:rPr>
        <w:t xml:space="preserve"> </w:t>
      </w:r>
      <w:r w:rsidRPr="00474389">
        <w:rPr>
          <w:sz w:val="28"/>
          <w:szCs w:val="28"/>
        </w:rPr>
        <w:t>музейные занятия, краеведческие экскурсии, походы выходного дня, многодневные оздоровительные походы, спортивные категорийные походы, краеведческие экспедиции, слеты, соревнования, краеведческие олимпиады, встречи с интересными людьми, работа в библиотеках.</w:t>
      </w:r>
      <w:r w:rsidRPr="00474389">
        <w:rPr>
          <w:color w:val="000000" w:themeColor="text1"/>
          <w:sz w:val="28"/>
          <w:szCs w:val="28"/>
        </w:rPr>
        <w:t xml:space="preserve"> </w:t>
      </w:r>
    </w:p>
    <w:p w:rsidR="00102354" w:rsidRPr="00474389" w:rsidRDefault="00102354" w:rsidP="00102354">
      <w:pPr>
        <w:pStyle w:val="ad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474389">
        <w:rPr>
          <w:b/>
          <w:color w:val="000000" w:themeColor="text1"/>
          <w:sz w:val="28"/>
          <w:szCs w:val="28"/>
        </w:rPr>
        <w:t>Виды деятельности обучающихся</w:t>
      </w:r>
      <w:r w:rsidRPr="00474389">
        <w:rPr>
          <w:color w:val="000000" w:themeColor="text1"/>
          <w:sz w:val="28"/>
          <w:szCs w:val="28"/>
        </w:rPr>
        <w:t>: проблемно-ценностное общение, досуговое общение, социально-преобразующая добровольческая деятельность. Спортивно-оздоровительная деятельность, туристско-краеведческая деятельность.</w:t>
      </w:r>
    </w:p>
    <w:p w:rsidR="00102354" w:rsidRPr="00474389" w:rsidRDefault="00102354" w:rsidP="00D61D6A">
      <w:pPr>
        <w:pStyle w:val="a0"/>
        <w:shd w:val="clear" w:color="auto" w:fill="FFFFFF"/>
        <w:tabs>
          <w:tab w:val="left" w:pos="4113"/>
        </w:tabs>
        <w:spacing w:after="0" w:line="100" w:lineRule="atLeast"/>
        <w:ind w:left="14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17E8C" w:rsidRPr="00474389" w:rsidRDefault="00D17E8C" w:rsidP="00D17E8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74389">
        <w:rPr>
          <w:rFonts w:ascii="Times New Roman" w:hAnsi="Times New Roman" w:cs="Times New Roman"/>
          <w:color w:val="000000" w:themeColor="text1"/>
        </w:rPr>
        <w:t>Т</w:t>
      </w:r>
      <w:proofErr w:type="spellStart"/>
      <w:r w:rsidRPr="00474389">
        <w:rPr>
          <w:rFonts w:ascii="Times New Roman" w:hAnsi="Times New Roman" w:cs="Times New Roman"/>
          <w:color w:val="000000" w:themeColor="text1"/>
          <w:lang w:val="en-US"/>
        </w:rPr>
        <w:t>ематическое</w:t>
      </w:r>
      <w:proofErr w:type="spellEnd"/>
      <w:r w:rsidRPr="0047438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43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4389">
        <w:rPr>
          <w:rFonts w:ascii="Times New Roman" w:hAnsi="Times New Roman" w:cs="Times New Roman"/>
          <w:color w:val="000000" w:themeColor="text1"/>
          <w:lang w:val="en-US"/>
        </w:rPr>
        <w:t>планировани</w:t>
      </w:r>
      <w:proofErr w:type="spellEnd"/>
      <w:r w:rsidRPr="00474389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="00102354" w:rsidRPr="00474389">
        <w:rPr>
          <w:rFonts w:ascii="Times New Roman" w:hAnsi="Times New Roman" w:cs="Times New Roman"/>
          <w:color w:val="000000" w:themeColor="text1"/>
        </w:rPr>
        <w:t xml:space="preserve"> </w:t>
      </w:r>
      <w:r w:rsidR="00694675" w:rsidRPr="0047438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7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7"/>
        <w:gridCol w:w="7720"/>
        <w:gridCol w:w="1020"/>
      </w:tblGrid>
      <w:tr w:rsidR="002D33C9" w:rsidRPr="00474389" w:rsidTr="00A733F9">
        <w:trPr>
          <w:cantSplit/>
          <w:trHeight w:val="7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Название модуля и занятий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D38BF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Первый 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(</w:t>
            </w:r>
            <w:r w:rsidR="003D38BF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2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Раздел1."Край зеленых гор". Природа</w:t>
            </w: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Урала, Свердловской области и города Нижний Тагил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Происхождение Уральских гор. Рельеф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Ископаемые богатства. Недра Урала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Охраняемые территории и памятники природы Урала Свердловской области. окрестностей Нижнего Тагила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Туристская подготовка</w:t>
            </w: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. Личное и групповое снаряжение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 привалы и ночлеги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Тактика движения и техника преодоления естественных препятствий в походе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3D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3D38BF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4208FC" w:rsidP="00E45712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Второй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(2ч.)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A733F9" w:rsidP="00E76625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Мифы коренных народов Урала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Горнозаводское дело. Первобытная металлургия Урала. Зарождение цветной металлургии на Урале.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Медный промысел Урала. 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Выйского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медеплавильного завода.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История медного рудника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Первые железоделательные заводы Урала. Мужицкие заводы Урала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Казенные железоделательные заводы. Деятельность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В.Н.Татищева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В.И.де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Геннина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на Урале.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Заводское хозяйство Демидовых. Продукция Н.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заводов. Демидовское клеймо "Старый соболь"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Н.Тагильского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железоделательного и чугуноплавильного завода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Передельные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заводы Демидовского горного округа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Творчество уральского писателя Д.Н. Мамина - Сибиряка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243A34" w:rsidP="00A733F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Особенности видов туризма</w:t>
            </w:r>
          </w:p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Соревнования по туризму</w:t>
            </w:r>
          </w:p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A17CBD" w:rsidP="00A17CBD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A17CBD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43A34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Третий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(2ч.)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№2,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"Покорители вершин"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Топография и ориентирование</w:t>
            </w: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Топографическая и спортивная карта. Условные знаки спортивных карт.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Компас. Работа с компасом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rPr>
          <w:trHeight w:val="55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расстояний и направлений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Ориентирование по местным признакам.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4208FC">
            <w:pPr>
              <w:pStyle w:val="a0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Советская индустрия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4208FC">
            <w:pPr>
              <w:pStyle w:val="a0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Нижний Тагил в годы Великой Отечественной войны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C111F0" w:rsidP="00ED19DC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9DC"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ED19DC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19DC"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Четвертый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(2ч)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Туристское многоборье.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Специальная туристская подготовка. Специальное снаряжение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Узлы. Вязание узлов.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Работа с веревками и карабинами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Личное прохождение этапов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Командное прохождение этапов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пешеходному туристскому многоборью. </w:t>
            </w:r>
          </w:p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4208FC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4208F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E8C" w:rsidRPr="00474389" w:rsidRDefault="00D17E8C" w:rsidP="006B05BA">
      <w:pPr>
        <w:pStyle w:val="a0"/>
        <w:shd w:val="clear" w:color="auto" w:fill="FFFFFF"/>
        <w:tabs>
          <w:tab w:val="left" w:pos="4113"/>
        </w:tabs>
        <w:spacing w:after="0" w:line="100" w:lineRule="atLeast"/>
        <w:jc w:val="both"/>
        <w:rPr>
          <w:sz w:val="28"/>
          <w:szCs w:val="28"/>
        </w:rPr>
      </w:pPr>
    </w:p>
    <w:sectPr w:rsidR="00D17E8C" w:rsidRPr="004743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F0F"/>
    <w:multiLevelType w:val="hybridMultilevel"/>
    <w:tmpl w:val="DE422066"/>
    <w:lvl w:ilvl="0" w:tplc="B6EE5B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4CC8"/>
    <w:multiLevelType w:val="hybridMultilevel"/>
    <w:tmpl w:val="CB8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30423"/>
    <w:multiLevelType w:val="hybridMultilevel"/>
    <w:tmpl w:val="FA40EC94"/>
    <w:lvl w:ilvl="0" w:tplc="A4A2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B13FC"/>
    <w:multiLevelType w:val="hybridMultilevel"/>
    <w:tmpl w:val="D36EE4EC"/>
    <w:lvl w:ilvl="0" w:tplc="BC92B37A">
      <w:start w:val="1"/>
      <w:numFmt w:val="decimal"/>
      <w:lvlText w:val="%1."/>
      <w:lvlJc w:val="left"/>
      <w:pPr>
        <w:ind w:left="135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" w15:restartNumberingAfterBreak="0">
    <w:nsid w:val="5FBC76B6"/>
    <w:multiLevelType w:val="hybridMultilevel"/>
    <w:tmpl w:val="91BA2ED2"/>
    <w:lvl w:ilvl="0" w:tplc="A73C2598">
      <w:start w:val="1"/>
      <w:numFmt w:val="decimal"/>
      <w:lvlText w:val="%1."/>
      <w:lvlJc w:val="left"/>
      <w:pPr>
        <w:ind w:left="112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 w15:restartNumberingAfterBreak="0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ED8"/>
    <w:multiLevelType w:val="hybridMultilevel"/>
    <w:tmpl w:val="BB9A82F6"/>
    <w:lvl w:ilvl="0" w:tplc="2E32935C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33E7F51"/>
    <w:multiLevelType w:val="hybridMultilevel"/>
    <w:tmpl w:val="6A2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6749"/>
    <w:multiLevelType w:val="hybridMultilevel"/>
    <w:tmpl w:val="63B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6320"/>
    <w:multiLevelType w:val="hybridMultilevel"/>
    <w:tmpl w:val="FE76AA76"/>
    <w:lvl w:ilvl="0" w:tplc="857EB99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6"/>
    <w:rsid w:val="0002588B"/>
    <w:rsid w:val="00032B20"/>
    <w:rsid w:val="00102354"/>
    <w:rsid w:val="00170FDA"/>
    <w:rsid w:val="001D0316"/>
    <w:rsid w:val="001D070E"/>
    <w:rsid w:val="00243A34"/>
    <w:rsid w:val="00252D75"/>
    <w:rsid w:val="002A3ECE"/>
    <w:rsid w:val="002A63FD"/>
    <w:rsid w:val="002D1338"/>
    <w:rsid w:val="002D33C9"/>
    <w:rsid w:val="003225CA"/>
    <w:rsid w:val="003474F9"/>
    <w:rsid w:val="003651F0"/>
    <w:rsid w:val="003871FB"/>
    <w:rsid w:val="003D38BF"/>
    <w:rsid w:val="00403D3E"/>
    <w:rsid w:val="004202ED"/>
    <w:rsid w:val="004208FC"/>
    <w:rsid w:val="004230E4"/>
    <w:rsid w:val="00434898"/>
    <w:rsid w:val="00466E49"/>
    <w:rsid w:val="00474389"/>
    <w:rsid w:val="004A42B6"/>
    <w:rsid w:val="004B6480"/>
    <w:rsid w:val="004D7360"/>
    <w:rsid w:val="005046DB"/>
    <w:rsid w:val="005933D1"/>
    <w:rsid w:val="005E34D3"/>
    <w:rsid w:val="0060650B"/>
    <w:rsid w:val="00617BB3"/>
    <w:rsid w:val="00634B52"/>
    <w:rsid w:val="00652006"/>
    <w:rsid w:val="00682B58"/>
    <w:rsid w:val="00693F6A"/>
    <w:rsid w:val="00694675"/>
    <w:rsid w:val="006B05BA"/>
    <w:rsid w:val="006C7AFB"/>
    <w:rsid w:val="00731964"/>
    <w:rsid w:val="00763458"/>
    <w:rsid w:val="007A0CAA"/>
    <w:rsid w:val="007E3C84"/>
    <w:rsid w:val="00801F10"/>
    <w:rsid w:val="00864B83"/>
    <w:rsid w:val="008A499A"/>
    <w:rsid w:val="008B040F"/>
    <w:rsid w:val="009873B9"/>
    <w:rsid w:val="009B3390"/>
    <w:rsid w:val="00A17CBD"/>
    <w:rsid w:val="00A45BEE"/>
    <w:rsid w:val="00A733F9"/>
    <w:rsid w:val="00A76FFD"/>
    <w:rsid w:val="00B34253"/>
    <w:rsid w:val="00B41F49"/>
    <w:rsid w:val="00B76642"/>
    <w:rsid w:val="00B8630A"/>
    <w:rsid w:val="00B8670D"/>
    <w:rsid w:val="00BA5136"/>
    <w:rsid w:val="00BB0C86"/>
    <w:rsid w:val="00C111F0"/>
    <w:rsid w:val="00C31929"/>
    <w:rsid w:val="00C571EE"/>
    <w:rsid w:val="00CD4F8C"/>
    <w:rsid w:val="00CD7A1D"/>
    <w:rsid w:val="00D17E8C"/>
    <w:rsid w:val="00D53DA3"/>
    <w:rsid w:val="00D61D6A"/>
    <w:rsid w:val="00DA3722"/>
    <w:rsid w:val="00DC2942"/>
    <w:rsid w:val="00DF5E94"/>
    <w:rsid w:val="00E06281"/>
    <w:rsid w:val="00E12A6F"/>
    <w:rsid w:val="00E37C99"/>
    <w:rsid w:val="00E45712"/>
    <w:rsid w:val="00E76625"/>
    <w:rsid w:val="00EB44F0"/>
    <w:rsid w:val="00EC727C"/>
    <w:rsid w:val="00ED19DC"/>
    <w:rsid w:val="00F12FFF"/>
    <w:rsid w:val="00F31C06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1783"/>
  <w15:docId w15:val="{D8BA5A0A-25EB-4E43-BE2C-5C037C4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18">
    <w:name w:val="c18"/>
    <w:basedOn w:val="a1"/>
  </w:style>
  <w:style w:type="character" w:customStyle="1" w:styleId="c6">
    <w:name w:val="c6"/>
    <w:basedOn w:val="a1"/>
  </w:style>
  <w:style w:type="character" w:customStyle="1" w:styleId="c2">
    <w:name w:val="c2"/>
    <w:basedOn w:val="a1"/>
  </w:style>
  <w:style w:type="character" w:customStyle="1" w:styleId="apple-converted-space">
    <w:name w:val="apple-converted-space"/>
    <w:basedOn w:val="a1"/>
  </w:style>
  <w:style w:type="character" w:customStyle="1" w:styleId="c13">
    <w:name w:val="c13"/>
    <w:basedOn w:val="a1"/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1"/>
  </w:style>
  <w:style w:type="character" w:customStyle="1" w:styleId="a5">
    <w:name w:val="Название Знак"/>
    <w:basedOn w:val="a1"/>
    <w:rPr>
      <w:rFonts w:ascii="Cambria" w:hAnsi="Cambria"/>
      <w:color w:val="17365D"/>
      <w:spacing w:val="5"/>
      <w:sz w:val="52"/>
      <w:szCs w:val="52"/>
    </w:rPr>
  </w:style>
  <w:style w:type="character" w:customStyle="1" w:styleId="ListLabel1">
    <w:name w:val="ListLabel 1"/>
    <w:rPr>
      <w:sz w:val="20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pPr>
      <w:ind w:left="720"/>
      <w:contextualSpacing/>
    </w:pPr>
  </w:style>
  <w:style w:type="paragraph" w:customStyle="1" w:styleId="c22">
    <w:name w:val="c22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12">
    <w:name w:val="Заголовок1"/>
    <w:basedOn w:val="a0"/>
    <w:pPr>
      <w:shd w:val="clear" w:color="auto" w:fill="BFBFBF"/>
      <w:tabs>
        <w:tab w:val="left" w:pos="-1440"/>
        <w:tab w:val="right" w:pos="-1368"/>
      </w:tabs>
      <w:spacing w:after="0" w:line="240" w:lineRule="atLeast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лавие"/>
    <w:basedOn w:val="a0"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c3">
    <w:name w:val="c3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046DB"/>
    <w:rPr>
      <w:rFonts w:ascii="Segoe UI" w:hAnsi="Segoe UI" w:cs="Segoe UI"/>
      <w:sz w:val="18"/>
      <w:szCs w:val="18"/>
    </w:rPr>
  </w:style>
  <w:style w:type="table" w:styleId="af1">
    <w:name w:val="Table Grid"/>
    <w:basedOn w:val="a2"/>
    <w:uiPriority w:val="39"/>
    <w:rsid w:val="001D03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1"/>
    <w:link w:val="ab"/>
    <w:uiPriority w:val="1"/>
    <w:locked/>
    <w:rsid w:val="00170FDA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медмедь</dc:creator>
  <cp:lastModifiedBy>prepodavatel</cp:lastModifiedBy>
  <cp:revision>15</cp:revision>
  <cp:lastPrinted>2020-01-15T13:11:00Z</cp:lastPrinted>
  <dcterms:created xsi:type="dcterms:W3CDTF">2020-01-14T17:54:00Z</dcterms:created>
  <dcterms:modified xsi:type="dcterms:W3CDTF">2021-04-19T11:06:00Z</dcterms:modified>
</cp:coreProperties>
</file>