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3" w:rsidRPr="0002025A" w:rsidRDefault="00C738D4" w:rsidP="0002025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68F3" w:rsidRPr="0002025A">
        <w:rPr>
          <w:sz w:val="28"/>
          <w:szCs w:val="28"/>
        </w:rPr>
        <w:t>ИТОГИ</w:t>
      </w:r>
    </w:p>
    <w:p w:rsidR="0002025A" w:rsidRDefault="00DA68F3" w:rsidP="0002025A">
      <w:pPr>
        <w:pStyle w:val="1"/>
        <w:jc w:val="center"/>
        <w:rPr>
          <w:sz w:val="28"/>
          <w:szCs w:val="28"/>
        </w:rPr>
      </w:pPr>
      <w:r w:rsidRPr="0002025A">
        <w:rPr>
          <w:sz w:val="28"/>
          <w:szCs w:val="28"/>
        </w:rPr>
        <w:t xml:space="preserve">71-й городской выставки технического </w:t>
      </w:r>
    </w:p>
    <w:p w:rsidR="00DA68F3" w:rsidRPr="0002025A" w:rsidRDefault="00DA68F3" w:rsidP="0002025A">
      <w:pPr>
        <w:pStyle w:val="1"/>
        <w:jc w:val="center"/>
        <w:rPr>
          <w:sz w:val="28"/>
          <w:szCs w:val="28"/>
        </w:rPr>
      </w:pPr>
      <w:r w:rsidRPr="0002025A">
        <w:rPr>
          <w:sz w:val="28"/>
          <w:szCs w:val="28"/>
        </w:rPr>
        <w:t xml:space="preserve">  и декоративно-прикладного творчества детей и учащейся молодежи</w:t>
      </w:r>
    </w:p>
    <w:p w:rsidR="00DA68F3" w:rsidRPr="0002025A" w:rsidRDefault="00DA68F3" w:rsidP="0002025A">
      <w:pPr>
        <w:pStyle w:val="1"/>
        <w:jc w:val="center"/>
        <w:rPr>
          <w:sz w:val="28"/>
          <w:szCs w:val="28"/>
        </w:rPr>
      </w:pPr>
      <w:r w:rsidRPr="0002025A">
        <w:rPr>
          <w:sz w:val="28"/>
          <w:szCs w:val="28"/>
        </w:rPr>
        <w:t>(2021-2022 учебный год)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97"/>
        <w:gridCol w:w="3176"/>
        <w:gridCol w:w="2156"/>
        <w:gridCol w:w="3925"/>
        <w:gridCol w:w="2533"/>
        <w:gridCol w:w="2376"/>
      </w:tblGrid>
      <w:tr w:rsidR="00DA68F3" w:rsidRPr="00142226" w:rsidTr="007D35E3">
        <w:tc>
          <w:tcPr>
            <w:tcW w:w="997" w:type="dxa"/>
          </w:tcPr>
          <w:p w:rsidR="00DA68F3" w:rsidRPr="0002025A" w:rsidRDefault="00DA68F3" w:rsidP="006E50BC">
            <w:pPr>
              <w:pStyle w:val="1"/>
              <w:jc w:val="center"/>
              <w:outlineLvl w:val="0"/>
              <w:rPr>
                <w:sz w:val="22"/>
                <w:szCs w:val="24"/>
              </w:rPr>
            </w:pPr>
            <w:r w:rsidRPr="0002025A">
              <w:rPr>
                <w:sz w:val="22"/>
                <w:szCs w:val="24"/>
              </w:rPr>
              <w:t>№п/п</w:t>
            </w:r>
          </w:p>
        </w:tc>
        <w:tc>
          <w:tcPr>
            <w:tcW w:w="3176" w:type="dxa"/>
          </w:tcPr>
          <w:p w:rsidR="00DA68F3" w:rsidRPr="0002025A" w:rsidRDefault="00DA68F3" w:rsidP="006E50BC">
            <w:pPr>
              <w:pStyle w:val="1"/>
              <w:jc w:val="center"/>
              <w:outlineLvl w:val="0"/>
              <w:rPr>
                <w:sz w:val="22"/>
                <w:szCs w:val="24"/>
              </w:rPr>
            </w:pPr>
            <w:r w:rsidRPr="0002025A">
              <w:rPr>
                <w:sz w:val="22"/>
                <w:szCs w:val="24"/>
              </w:rPr>
              <w:t>РАЗДЕЛ (КОНКУРС)</w:t>
            </w:r>
          </w:p>
        </w:tc>
        <w:tc>
          <w:tcPr>
            <w:tcW w:w="2156" w:type="dxa"/>
          </w:tcPr>
          <w:p w:rsidR="00DA68F3" w:rsidRPr="0002025A" w:rsidRDefault="00DA68F3" w:rsidP="006E50BC">
            <w:pPr>
              <w:pStyle w:val="1"/>
              <w:jc w:val="center"/>
              <w:outlineLvl w:val="0"/>
              <w:rPr>
                <w:sz w:val="22"/>
                <w:szCs w:val="24"/>
              </w:rPr>
            </w:pPr>
            <w:r w:rsidRPr="0002025A">
              <w:rPr>
                <w:sz w:val="22"/>
                <w:szCs w:val="24"/>
              </w:rPr>
              <w:t>Ф.И.О. ребенка (коллектив)</w:t>
            </w:r>
          </w:p>
        </w:tc>
        <w:tc>
          <w:tcPr>
            <w:tcW w:w="3925" w:type="dxa"/>
          </w:tcPr>
          <w:p w:rsidR="00DA68F3" w:rsidRPr="0002025A" w:rsidRDefault="00DA68F3" w:rsidP="006E50BC">
            <w:pPr>
              <w:pStyle w:val="1"/>
              <w:jc w:val="center"/>
              <w:outlineLvl w:val="0"/>
              <w:rPr>
                <w:sz w:val="22"/>
                <w:szCs w:val="24"/>
              </w:rPr>
            </w:pPr>
            <w:r w:rsidRPr="0002025A">
              <w:rPr>
                <w:sz w:val="22"/>
                <w:szCs w:val="24"/>
              </w:rPr>
              <w:t>НАЗВАНИЕ экспоната</w:t>
            </w:r>
          </w:p>
        </w:tc>
        <w:tc>
          <w:tcPr>
            <w:tcW w:w="2533" w:type="dxa"/>
          </w:tcPr>
          <w:p w:rsidR="00DA68F3" w:rsidRPr="0002025A" w:rsidRDefault="00DA68F3" w:rsidP="006E50BC">
            <w:pPr>
              <w:pStyle w:val="1"/>
              <w:jc w:val="center"/>
              <w:outlineLvl w:val="0"/>
              <w:rPr>
                <w:sz w:val="22"/>
                <w:szCs w:val="24"/>
              </w:rPr>
            </w:pPr>
            <w:r w:rsidRPr="0002025A">
              <w:rPr>
                <w:sz w:val="22"/>
                <w:szCs w:val="24"/>
              </w:rPr>
              <w:t>Ф.И.О.</w:t>
            </w:r>
          </w:p>
          <w:p w:rsidR="00DA68F3" w:rsidRPr="0002025A" w:rsidRDefault="00DA68F3" w:rsidP="006E50BC">
            <w:pPr>
              <w:pStyle w:val="1"/>
              <w:jc w:val="center"/>
              <w:outlineLvl w:val="0"/>
              <w:rPr>
                <w:sz w:val="22"/>
                <w:szCs w:val="24"/>
              </w:rPr>
            </w:pPr>
            <w:r w:rsidRPr="0002025A">
              <w:rPr>
                <w:sz w:val="22"/>
                <w:szCs w:val="24"/>
              </w:rPr>
              <w:t xml:space="preserve">руководителя </w:t>
            </w:r>
          </w:p>
        </w:tc>
        <w:tc>
          <w:tcPr>
            <w:tcW w:w="2376" w:type="dxa"/>
          </w:tcPr>
          <w:p w:rsidR="00DA68F3" w:rsidRPr="0002025A" w:rsidRDefault="00DA68F3" w:rsidP="006E50BC">
            <w:pPr>
              <w:pStyle w:val="1"/>
              <w:jc w:val="center"/>
              <w:outlineLvl w:val="0"/>
              <w:rPr>
                <w:sz w:val="22"/>
                <w:szCs w:val="24"/>
              </w:rPr>
            </w:pPr>
            <w:r w:rsidRPr="0002025A">
              <w:rPr>
                <w:sz w:val="22"/>
                <w:szCs w:val="24"/>
              </w:rPr>
              <w:t>РЕЗУЛЬТАТ</w:t>
            </w:r>
          </w:p>
        </w:tc>
      </w:tr>
      <w:tr w:rsidR="00DA68F3" w:rsidRPr="00142226" w:rsidTr="007D35E3">
        <w:tc>
          <w:tcPr>
            <w:tcW w:w="997" w:type="dxa"/>
          </w:tcPr>
          <w:p w:rsidR="00DA68F3" w:rsidRPr="00142226" w:rsidRDefault="00DA68F3" w:rsidP="006E50B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4222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176" w:type="dxa"/>
          </w:tcPr>
          <w:p w:rsidR="00DA68F3" w:rsidRPr="00142226" w:rsidRDefault="00DA68F3" w:rsidP="006E50B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42226">
              <w:rPr>
                <w:b w:val="0"/>
                <w:sz w:val="24"/>
                <w:szCs w:val="24"/>
              </w:rPr>
              <w:t xml:space="preserve"> </w:t>
            </w:r>
            <w:r w:rsidRPr="00142226">
              <w:rPr>
                <w:sz w:val="24"/>
                <w:szCs w:val="24"/>
              </w:rPr>
              <w:t>(Гимназический этап)</w:t>
            </w:r>
            <w:r w:rsidRPr="00142226">
              <w:rPr>
                <w:b w:val="0"/>
                <w:sz w:val="24"/>
                <w:szCs w:val="24"/>
              </w:rPr>
              <w:t xml:space="preserve"> «Презентация экспонатов выставки» по направлениям: «Техническое творчество», «Начальное техническое моделирование», ««Презентация экспонатов выставки» по направлениям: «Техническое творчество», «Начальное техническое моделирование», «Декоративно-прикладное творчество» </w:t>
            </w:r>
          </w:p>
          <w:p w:rsidR="00DA68F3" w:rsidRPr="00142226" w:rsidRDefault="00DA68F3" w:rsidP="006E50B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A68F3" w:rsidRPr="00142226" w:rsidRDefault="00DA68F3" w:rsidP="006E50BC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25" w:type="dxa"/>
          </w:tcPr>
          <w:p w:rsidR="004E7E7D" w:rsidRPr="0002025A" w:rsidRDefault="00DA68F3" w:rsidP="006E50B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42226">
              <w:rPr>
                <w:sz w:val="24"/>
                <w:szCs w:val="24"/>
              </w:rPr>
              <w:t>65 работ</w:t>
            </w:r>
            <w:r w:rsidRPr="00142226">
              <w:rPr>
                <w:b w:val="0"/>
                <w:sz w:val="24"/>
                <w:szCs w:val="24"/>
              </w:rPr>
              <w:t xml:space="preserve"> «Декоративно-приклад</w:t>
            </w:r>
            <w:r w:rsidR="0002025A">
              <w:rPr>
                <w:b w:val="0"/>
                <w:sz w:val="24"/>
                <w:szCs w:val="24"/>
              </w:rPr>
              <w:t xml:space="preserve">ное </w:t>
            </w:r>
            <w:proofErr w:type="gramStart"/>
            <w:r w:rsidR="0002025A">
              <w:rPr>
                <w:b w:val="0"/>
                <w:sz w:val="24"/>
                <w:szCs w:val="24"/>
              </w:rPr>
              <w:t xml:space="preserve">творчество»   </w:t>
            </w:r>
            <w:proofErr w:type="gramEnd"/>
            <w:r w:rsidR="0002025A">
              <w:rPr>
                <w:b w:val="0"/>
                <w:sz w:val="24"/>
                <w:szCs w:val="24"/>
              </w:rPr>
              <w:t xml:space="preserve">                                            </w:t>
            </w:r>
            <w:r w:rsidR="0002025A" w:rsidRPr="00142226">
              <w:rPr>
                <w:sz w:val="24"/>
                <w:szCs w:val="24"/>
              </w:rPr>
              <w:t>40 работ</w:t>
            </w:r>
            <w:r w:rsidR="0002025A" w:rsidRPr="00142226">
              <w:rPr>
                <w:b w:val="0"/>
                <w:sz w:val="24"/>
                <w:szCs w:val="24"/>
              </w:rPr>
              <w:t xml:space="preserve"> «Техническое  творчество»,                                          </w:t>
            </w:r>
            <w:r w:rsidR="0002025A" w:rsidRPr="00142226">
              <w:rPr>
                <w:sz w:val="24"/>
                <w:szCs w:val="24"/>
              </w:rPr>
              <w:t>2 работы ( МАКЕТЫ)</w:t>
            </w:r>
            <w:r w:rsidR="0002025A">
              <w:rPr>
                <w:b w:val="0"/>
                <w:sz w:val="24"/>
                <w:szCs w:val="24"/>
              </w:rPr>
              <w:t xml:space="preserve">      </w:t>
            </w:r>
          </w:p>
          <w:p w:rsidR="00DA68F3" w:rsidRPr="00142226" w:rsidRDefault="00DA68F3" w:rsidP="006E50B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42226">
              <w:rPr>
                <w:b w:val="0"/>
                <w:sz w:val="24"/>
                <w:szCs w:val="24"/>
              </w:rPr>
              <w:t>«Начальное техническое моделирование»</w:t>
            </w:r>
          </w:p>
          <w:p w:rsidR="00DA68F3" w:rsidRPr="00142226" w:rsidRDefault="00DA68F3" w:rsidP="006E50BC">
            <w:pPr>
              <w:pStyle w:val="1"/>
              <w:outlineLvl w:val="0"/>
              <w:rPr>
                <w:sz w:val="24"/>
                <w:szCs w:val="24"/>
              </w:rPr>
            </w:pPr>
          </w:p>
          <w:p w:rsidR="00DA68F3" w:rsidRPr="00142226" w:rsidRDefault="00DA68F3" w:rsidP="006E50B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  <w:p w:rsidR="00DA68F3" w:rsidRPr="00142226" w:rsidRDefault="00DA68F3" w:rsidP="006E50B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  <w:p w:rsidR="00DA68F3" w:rsidRPr="00142226" w:rsidRDefault="00DA68F3" w:rsidP="006E50B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42226">
              <w:rPr>
                <w:b w:val="0"/>
                <w:sz w:val="24"/>
                <w:szCs w:val="24"/>
              </w:rPr>
              <w:t xml:space="preserve"> </w:t>
            </w:r>
          </w:p>
          <w:p w:rsidR="00DA68F3" w:rsidRPr="00142226" w:rsidRDefault="00DA68F3" w:rsidP="006E50BC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533" w:type="dxa"/>
          </w:tcPr>
          <w:p w:rsidR="00DA68F3" w:rsidRPr="00142226" w:rsidRDefault="00DA68F3" w:rsidP="006E50B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142226">
              <w:rPr>
                <w:b w:val="0"/>
                <w:sz w:val="24"/>
                <w:szCs w:val="24"/>
              </w:rPr>
              <w:t>ПугинаЛ.В</w:t>
            </w:r>
            <w:proofErr w:type="spellEnd"/>
            <w:r w:rsidRPr="00142226">
              <w:rPr>
                <w:b w:val="0"/>
                <w:sz w:val="24"/>
                <w:szCs w:val="24"/>
              </w:rPr>
              <w:t xml:space="preserve">.,  Панкова М.А. Панкратова Е.А., </w:t>
            </w:r>
            <w:proofErr w:type="spellStart"/>
            <w:r w:rsidRPr="00142226">
              <w:rPr>
                <w:b w:val="0"/>
                <w:sz w:val="24"/>
                <w:szCs w:val="24"/>
              </w:rPr>
              <w:t>Качурина</w:t>
            </w:r>
            <w:proofErr w:type="spellEnd"/>
            <w:r w:rsidRPr="00142226">
              <w:rPr>
                <w:b w:val="0"/>
                <w:sz w:val="24"/>
                <w:szCs w:val="24"/>
              </w:rPr>
              <w:t xml:space="preserve"> Ю.В., </w:t>
            </w:r>
            <w:proofErr w:type="spellStart"/>
            <w:r w:rsidRPr="00142226">
              <w:rPr>
                <w:b w:val="0"/>
                <w:sz w:val="24"/>
                <w:szCs w:val="24"/>
              </w:rPr>
              <w:t>Евтехов</w:t>
            </w:r>
            <w:proofErr w:type="spellEnd"/>
            <w:r w:rsidRPr="00142226">
              <w:rPr>
                <w:b w:val="0"/>
                <w:sz w:val="24"/>
                <w:szCs w:val="24"/>
              </w:rPr>
              <w:t xml:space="preserve"> А.В., Дронова М.Н., </w:t>
            </w:r>
            <w:proofErr w:type="spellStart"/>
            <w:r w:rsidRPr="00142226">
              <w:rPr>
                <w:b w:val="0"/>
                <w:sz w:val="24"/>
                <w:szCs w:val="24"/>
              </w:rPr>
              <w:t>Зинатулина</w:t>
            </w:r>
            <w:proofErr w:type="spellEnd"/>
            <w:r w:rsidRPr="00142226">
              <w:rPr>
                <w:b w:val="0"/>
                <w:sz w:val="24"/>
                <w:szCs w:val="24"/>
              </w:rPr>
              <w:t xml:space="preserve"> О.В, Каратаева А.М., Комлева Е.И, Никитина С.Б., Казаченко Т.М, Товстокорая Е.В., Петрова Н.Н., </w:t>
            </w:r>
            <w:proofErr w:type="spellStart"/>
            <w:r w:rsidRPr="00142226">
              <w:rPr>
                <w:b w:val="0"/>
                <w:sz w:val="24"/>
                <w:szCs w:val="24"/>
              </w:rPr>
              <w:t>Олькова</w:t>
            </w:r>
            <w:proofErr w:type="spellEnd"/>
            <w:r w:rsidRPr="00142226">
              <w:rPr>
                <w:b w:val="0"/>
                <w:sz w:val="24"/>
                <w:szCs w:val="24"/>
              </w:rPr>
              <w:t xml:space="preserve"> Е.Л.,</w:t>
            </w:r>
            <w:r w:rsidR="004E7E7D" w:rsidRPr="001422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E7E7D" w:rsidRPr="00142226">
              <w:rPr>
                <w:b w:val="0"/>
                <w:sz w:val="24"/>
                <w:szCs w:val="24"/>
              </w:rPr>
              <w:t>Горельченок</w:t>
            </w:r>
            <w:proofErr w:type="spellEnd"/>
            <w:r w:rsidR="004E7E7D" w:rsidRPr="00142226">
              <w:rPr>
                <w:b w:val="0"/>
                <w:sz w:val="24"/>
                <w:szCs w:val="24"/>
              </w:rPr>
              <w:t xml:space="preserve"> Л.С., Бабайлова Е.В.,  Сергеева О.А.,  Колесникова Е.В. </w:t>
            </w:r>
            <w:proofErr w:type="spellStart"/>
            <w:r w:rsidR="004E7E7D" w:rsidRPr="00142226">
              <w:rPr>
                <w:b w:val="0"/>
                <w:sz w:val="24"/>
                <w:szCs w:val="24"/>
              </w:rPr>
              <w:t>Четина</w:t>
            </w:r>
            <w:proofErr w:type="spellEnd"/>
            <w:r w:rsidR="004E7E7D" w:rsidRPr="00142226">
              <w:rPr>
                <w:b w:val="0"/>
                <w:sz w:val="24"/>
                <w:szCs w:val="24"/>
              </w:rPr>
              <w:t xml:space="preserve"> В.В.</w:t>
            </w:r>
            <w:r w:rsidR="0002025A" w:rsidRPr="00142226">
              <w:rPr>
                <w:b w:val="0"/>
                <w:sz w:val="24"/>
                <w:szCs w:val="24"/>
              </w:rPr>
              <w:t xml:space="preserve"> Голоушкина Е.В.</w:t>
            </w:r>
          </w:p>
        </w:tc>
        <w:tc>
          <w:tcPr>
            <w:tcW w:w="2376" w:type="dxa"/>
          </w:tcPr>
          <w:p w:rsidR="00DA68F3" w:rsidRPr="00142226" w:rsidRDefault="00DA68F3" w:rsidP="006E50BC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A68F3" w:rsidRPr="00142226" w:rsidTr="007D35E3">
        <w:tc>
          <w:tcPr>
            <w:tcW w:w="997" w:type="dxa"/>
          </w:tcPr>
          <w:p w:rsidR="00DA68F3" w:rsidRPr="00142226" w:rsidRDefault="00DA68F3" w:rsidP="006E50B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4222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176" w:type="dxa"/>
          </w:tcPr>
          <w:p w:rsidR="00DA68F3" w:rsidRPr="00142226" w:rsidRDefault="00DA68F3" w:rsidP="006E50B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42226">
              <w:rPr>
                <w:b w:val="0"/>
                <w:sz w:val="24"/>
                <w:szCs w:val="24"/>
              </w:rPr>
              <w:t xml:space="preserve">Дистанционный конкурс «Презентация экспонатов выставки» по направлениям: «Техническое творчество», «Начальное техническое моделирование», </w:t>
            </w:r>
            <w:r w:rsidRPr="00142226">
              <w:rPr>
                <w:b w:val="0"/>
                <w:sz w:val="24"/>
                <w:szCs w:val="24"/>
              </w:rPr>
              <w:lastRenderedPageBreak/>
              <w:t>«Декоративно-прикладное творчество» </w:t>
            </w:r>
          </w:p>
        </w:tc>
        <w:tc>
          <w:tcPr>
            <w:tcW w:w="2156" w:type="dxa"/>
          </w:tcPr>
          <w:p w:rsidR="00DA68F3" w:rsidRPr="00142226" w:rsidRDefault="00DA68F3" w:rsidP="006E50BC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925" w:type="dxa"/>
          </w:tcPr>
          <w:p w:rsidR="00DA68F3" w:rsidRPr="00142226" w:rsidRDefault="00DA68F3" w:rsidP="006E50BC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533" w:type="dxa"/>
          </w:tcPr>
          <w:p w:rsidR="00DA68F3" w:rsidRPr="00861830" w:rsidRDefault="00861830" w:rsidP="008618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61830">
              <w:rPr>
                <w:sz w:val="24"/>
                <w:szCs w:val="24"/>
              </w:rPr>
              <w:t>ДИПЛОМ П</w:t>
            </w:r>
            <w:bookmarkStart w:id="0" w:name="_GoBack"/>
            <w:bookmarkEnd w:id="0"/>
            <w:r w:rsidRPr="00861830">
              <w:rPr>
                <w:sz w:val="24"/>
                <w:szCs w:val="24"/>
              </w:rPr>
              <w:t>ОБЕДИТЕЛЯ</w:t>
            </w:r>
          </w:p>
        </w:tc>
        <w:tc>
          <w:tcPr>
            <w:tcW w:w="2376" w:type="dxa"/>
          </w:tcPr>
          <w:p w:rsidR="00DA68F3" w:rsidRPr="00861830" w:rsidRDefault="00861830" w:rsidP="006E50BC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61830">
              <w:rPr>
                <w:b w:val="0"/>
                <w:sz w:val="24"/>
                <w:szCs w:val="24"/>
              </w:rPr>
              <w:t>Пугина Л.В.</w:t>
            </w:r>
          </w:p>
          <w:p w:rsidR="00861830" w:rsidRPr="00861830" w:rsidRDefault="00861830" w:rsidP="006E50BC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61830">
              <w:rPr>
                <w:b w:val="0"/>
                <w:sz w:val="24"/>
                <w:szCs w:val="24"/>
              </w:rPr>
              <w:t>Панкова М.А.</w:t>
            </w:r>
          </w:p>
          <w:p w:rsidR="00861830" w:rsidRDefault="00861830" w:rsidP="006E50BC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61830">
              <w:rPr>
                <w:b w:val="0"/>
                <w:sz w:val="24"/>
                <w:szCs w:val="24"/>
              </w:rPr>
              <w:t>Панкратова Е.А</w:t>
            </w:r>
            <w:r>
              <w:rPr>
                <w:sz w:val="24"/>
                <w:szCs w:val="24"/>
              </w:rPr>
              <w:t>.</w:t>
            </w:r>
          </w:p>
          <w:p w:rsidR="00861830" w:rsidRPr="00861830" w:rsidRDefault="00861830" w:rsidP="006E50BC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861830">
              <w:rPr>
                <w:b w:val="0"/>
                <w:sz w:val="24"/>
                <w:szCs w:val="24"/>
              </w:rPr>
              <w:lastRenderedPageBreak/>
              <w:t>Евтехов</w:t>
            </w:r>
            <w:proofErr w:type="spellEnd"/>
            <w:r w:rsidRPr="00861830">
              <w:rPr>
                <w:b w:val="0"/>
                <w:sz w:val="24"/>
                <w:szCs w:val="24"/>
              </w:rPr>
              <w:t xml:space="preserve"> А.В.</w:t>
            </w:r>
          </w:p>
        </w:tc>
      </w:tr>
      <w:tr w:rsidR="00DA68F3" w:rsidRPr="00142226" w:rsidTr="007D35E3">
        <w:tc>
          <w:tcPr>
            <w:tcW w:w="997" w:type="dxa"/>
            <w:vMerge w:val="restart"/>
          </w:tcPr>
          <w:p w:rsidR="00DA68F3" w:rsidRPr="00142226" w:rsidRDefault="00DA68F3" w:rsidP="00DA68F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4222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176" w:type="dxa"/>
            <w:vMerge w:val="restart"/>
          </w:tcPr>
          <w:p w:rsidR="00DA68F3" w:rsidRPr="00142226" w:rsidRDefault="00DA68F3" w:rsidP="00DA68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Конкурс «Уральское наследие», посвященный традиционным народным художественным промыслам Свердловской области</w:t>
            </w:r>
          </w:p>
          <w:p w:rsidR="00DA68F3" w:rsidRPr="00142226" w:rsidRDefault="00DA68F3" w:rsidP="00DA68F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DA68F3" w:rsidRPr="00142226" w:rsidRDefault="00DA68F3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Раков Алексей</w:t>
            </w:r>
          </w:p>
          <w:p w:rsidR="00DA68F3" w:rsidRPr="00142226" w:rsidRDefault="00DA68F3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A68F3" w:rsidRPr="00142226" w:rsidRDefault="00DA68F3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Вертеп</w:t>
            </w:r>
          </w:p>
        </w:tc>
        <w:tc>
          <w:tcPr>
            <w:tcW w:w="2533" w:type="dxa"/>
          </w:tcPr>
          <w:p w:rsidR="00DA68F3" w:rsidRPr="00142226" w:rsidRDefault="00861830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 </w:t>
            </w:r>
          </w:p>
        </w:tc>
        <w:tc>
          <w:tcPr>
            <w:tcW w:w="2376" w:type="dxa"/>
          </w:tcPr>
          <w:p w:rsidR="00DA68F3" w:rsidRPr="00142226" w:rsidRDefault="00DA68F3" w:rsidP="00DA68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DA68F3" w:rsidRPr="00142226" w:rsidTr="007D35E3">
        <w:tc>
          <w:tcPr>
            <w:tcW w:w="997" w:type="dxa"/>
            <w:vMerge/>
          </w:tcPr>
          <w:p w:rsidR="00DA68F3" w:rsidRPr="00142226" w:rsidRDefault="00DA68F3" w:rsidP="00DA68F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DA68F3" w:rsidRPr="00142226" w:rsidRDefault="00DA68F3" w:rsidP="00DA68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DA68F3" w:rsidRPr="00142226" w:rsidRDefault="00DA68F3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 xml:space="preserve">Бушуев Антон </w:t>
            </w:r>
            <w:proofErr w:type="spellStart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A68F3" w:rsidRPr="00142226" w:rsidRDefault="00DA68F3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3925" w:type="dxa"/>
          </w:tcPr>
          <w:p w:rsidR="00DA68F3" w:rsidRPr="00142226" w:rsidRDefault="00DA68F3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Обрядовые пояса в уральских традициях</w:t>
            </w:r>
          </w:p>
        </w:tc>
        <w:tc>
          <w:tcPr>
            <w:tcW w:w="2533" w:type="dxa"/>
          </w:tcPr>
          <w:p w:rsidR="00DA68F3" w:rsidRPr="00142226" w:rsidRDefault="00DA68F3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 xml:space="preserve">Панкова </w:t>
            </w:r>
            <w:r w:rsidR="00861830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376" w:type="dxa"/>
          </w:tcPr>
          <w:p w:rsidR="00DA68F3" w:rsidRPr="00142226" w:rsidRDefault="00DA68F3" w:rsidP="00DA68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A68F3" w:rsidRPr="00142226" w:rsidTr="007D35E3">
        <w:tc>
          <w:tcPr>
            <w:tcW w:w="997" w:type="dxa"/>
            <w:vMerge/>
          </w:tcPr>
          <w:p w:rsidR="00DA68F3" w:rsidRPr="00142226" w:rsidRDefault="00DA68F3" w:rsidP="00DA68F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DA68F3" w:rsidRPr="00142226" w:rsidRDefault="00DA68F3" w:rsidP="00DA68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DA68F3" w:rsidRPr="00142226" w:rsidRDefault="00DA68F3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Орлова Мария , Филиппова Алена</w:t>
            </w:r>
          </w:p>
        </w:tc>
        <w:tc>
          <w:tcPr>
            <w:tcW w:w="3925" w:type="dxa"/>
          </w:tcPr>
          <w:p w:rsidR="00DA68F3" w:rsidRPr="00142226" w:rsidRDefault="00DA68F3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Панно «На, Ивана на купала»</w:t>
            </w:r>
          </w:p>
        </w:tc>
        <w:tc>
          <w:tcPr>
            <w:tcW w:w="2533" w:type="dxa"/>
          </w:tcPr>
          <w:p w:rsidR="00DA68F3" w:rsidRPr="00142226" w:rsidRDefault="00861830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Панкратова Елена Афонасьевна</w:t>
            </w:r>
          </w:p>
        </w:tc>
        <w:tc>
          <w:tcPr>
            <w:tcW w:w="2376" w:type="dxa"/>
          </w:tcPr>
          <w:p w:rsidR="00DA68F3" w:rsidRPr="00142226" w:rsidRDefault="00DA68F3" w:rsidP="00DA68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Лучшая работа</w:t>
            </w:r>
          </w:p>
        </w:tc>
      </w:tr>
      <w:tr w:rsidR="00593FB8" w:rsidRPr="00142226" w:rsidTr="007D35E3">
        <w:tc>
          <w:tcPr>
            <w:tcW w:w="997" w:type="dxa"/>
            <w:vMerge w:val="restart"/>
          </w:tcPr>
          <w:p w:rsidR="00593FB8" w:rsidRPr="00142226" w:rsidRDefault="00593FB8" w:rsidP="00DA68F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4222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176" w:type="dxa"/>
            <w:vMerge w:val="restart"/>
          </w:tcPr>
          <w:p w:rsidR="00593FB8" w:rsidRPr="00142226" w:rsidRDefault="00593FB8" w:rsidP="00DA68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/>
                <w:sz w:val="24"/>
                <w:szCs w:val="24"/>
              </w:rPr>
              <w:t xml:space="preserve">Конкурс «Лаборатория </w:t>
            </w:r>
            <w:proofErr w:type="spellStart"/>
            <w:r w:rsidRPr="00142226">
              <w:rPr>
                <w:rFonts w:ascii="Times New Roman" w:hAnsi="Times New Roman"/>
                <w:sz w:val="24"/>
                <w:szCs w:val="24"/>
              </w:rPr>
              <w:t>УмникУм</w:t>
            </w:r>
            <w:proofErr w:type="spellEnd"/>
            <w:r w:rsidRPr="001422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593FB8" w:rsidRPr="00142226" w:rsidRDefault="00593FB8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/>
                <w:sz w:val="24"/>
                <w:szCs w:val="24"/>
              </w:rPr>
              <w:t>Мальцев Иван</w:t>
            </w:r>
          </w:p>
        </w:tc>
        <w:tc>
          <w:tcPr>
            <w:tcW w:w="3925" w:type="dxa"/>
          </w:tcPr>
          <w:p w:rsidR="00593FB8" w:rsidRPr="00142226" w:rsidRDefault="00593FB8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/>
                <w:sz w:val="24"/>
                <w:szCs w:val="24"/>
              </w:rPr>
              <w:t>Технология изготовления моделей автомобилей на примере макета ЗИС 5</w:t>
            </w:r>
          </w:p>
          <w:p w:rsidR="00593FB8" w:rsidRPr="00142226" w:rsidRDefault="00593FB8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93FB8" w:rsidRPr="00142226" w:rsidRDefault="00861830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593FB8" w:rsidRPr="00142226" w:rsidRDefault="00593FB8" w:rsidP="00DA68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593FB8" w:rsidRPr="00142226" w:rsidTr="007D35E3">
        <w:tc>
          <w:tcPr>
            <w:tcW w:w="997" w:type="dxa"/>
            <w:vMerge/>
          </w:tcPr>
          <w:p w:rsidR="00593FB8" w:rsidRPr="00142226" w:rsidRDefault="00593FB8" w:rsidP="00DA68F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593FB8" w:rsidRPr="00142226" w:rsidRDefault="00593FB8" w:rsidP="00DA68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93FB8" w:rsidRPr="00142226" w:rsidRDefault="00593FB8" w:rsidP="00593F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226">
              <w:rPr>
                <w:rFonts w:ascii="Times New Roman" w:hAnsi="Times New Roman"/>
                <w:sz w:val="24"/>
                <w:szCs w:val="24"/>
              </w:rPr>
              <w:t>Лимонов Максим</w:t>
            </w:r>
          </w:p>
        </w:tc>
        <w:tc>
          <w:tcPr>
            <w:tcW w:w="3925" w:type="dxa"/>
          </w:tcPr>
          <w:p w:rsidR="00593FB8" w:rsidRPr="00142226" w:rsidRDefault="00593FB8" w:rsidP="00593F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B8" w:rsidRPr="00142226" w:rsidRDefault="00593FB8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/>
                <w:sz w:val="24"/>
                <w:szCs w:val="24"/>
              </w:rPr>
              <w:t>Технология изготовления архитектурного макета загородного дома из мини - кирпича</w:t>
            </w:r>
          </w:p>
        </w:tc>
        <w:tc>
          <w:tcPr>
            <w:tcW w:w="2533" w:type="dxa"/>
          </w:tcPr>
          <w:p w:rsidR="00593FB8" w:rsidRPr="00142226" w:rsidRDefault="00861830" w:rsidP="00DA6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376" w:type="dxa"/>
          </w:tcPr>
          <w:p w:rsidR="00593FB8" w:rsidRPr="00142226" w:rsidRDefault="00593FB8" w:rsidP="00DA68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712C99" w:rsidRPr="00142226" w:rsidTr="007D35E3">
        <w:tc>
          <w:tcPr>
            <w:tcW w:w="997" w:type="dxa"/>
            <w:vMerge w:val="restart"/>
          </w:tcPr>
          <w:p w:rsidR="00712C99" w:rsidRPr="00142226" w:rsidRDefault="00712C99" w:rsidP="007D35E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42226">
              <w:rPr>
                <w:b w:val="0"/>
                <w:sz w:val="24"/>
                <w:szCs w:val="24"/>
              </w:rPr>
              <w:t xml:space="preserve">  5.</w:t>
            </w:r>
          </w:p>
        </w:tc>
        <w:tc>
          <w:tcPr>
            <w:tcW w:w="3176" w:type="dxa"/>
            <w:vMerge w:val="restart"/>
          </w:tcPr>
          <w:p w:rsidR="00142226" w:rsidRPr="00142226" w:rsidRDefault="00142226" w:rsidP="00142226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42226">
              <w:rPr>
                <w:b w:val="0"/>
                <w:color w:val="000000" w:themeColor="text1"/>
                <w:sz w:val="24"/>
                <w:szCs w:val="24"/>
              </w:rPr>
              <w:t xml:space="preserve">Конкурс, </w:t>
            </w:r>
            <w:r w:rsidR="0002025A" w:rsidRPr="00142226">
              <w:rPr>
                <w:b w:val="0"/>
                <w:color w:val="000000" w:themeColor="text1"/>
                <w:sz w:val="24"/>
                <w:szCs w:val="24"/>
              </w:rPr>
              <w:t>посвященный 300</w:t>
            </w:r>
            <w:r w:rsidRPr="00142226">
              <w:rPr>
                <w:b w:val="0"/>
                <w:color w:val="000000" w:themeColor="text1"/>
                <w:sz w:val="24"/>
                <w:szCs w:val="24"/>
              </w:rPr>
              <w:t>-летию со дня основания города Нижний Тагил</w:t>
            </w:r>
          </w:p>
          <w:p w:rsidR="00712C99" w:rsidRPr="00142226" w:rsidRDefault="00712C99" w:rsidP="00142226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56" w:type="dxa"/>
          </w:tcPr>
          <w:p w:rsidR="00712C99" w:rsidRPr="00142226" w:rsidRDefault="00712C99" w:rsidP="007D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Мархель</w:t>
            </w:r>
            <w:proofErr w:type="spellEnd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925" w:type="dxa"/>
          </w:tcPr>
          <w:p w:rsidR="00712C99" w:rsidRPr="00142226" w:rsidRDefault="00712C99" w:rsidP="007D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Фотоальбом «К юбилею города»</w:t>
            </w:r>
          </w:p>
        </w:tc>
        <w:tc>
          <w:tcPr>
            <w:tcW w:w="2533" w:type="dxa"/>
          </w:tcPr>
          <w:p w:rsidR="00712C99" w:rsidRPr="00142226" w:rsidRDefault="00712C99" w:rsidP="007D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376" w:type="dxa"/>
          </w:tcPr>
          <w:p w:rsidR="00712C99" w:rsidRPr="0002025A" w:rsidRDefault="00712C99" w:rsidP="007D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5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712C99" w:rsidRPr="00142226" w:rsidTr="007D35E3">
        <w:tc>
          <w:tcPr>
            <w:tcW w:w="997" w:type="dxa"/>
            <w:vMerge/>
          </w:tcPr>
          <w:p w:rsidR="00712C99" w:rsidRPr="00142226" w:rsidRDefault="00712C99" w:rsidP="007D35E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712C99" w:rsidRPr="00142226" w:rsidRDefault="00712C99" w:rsidP="007D35E3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712C99" w:rsidRPr="00142226" w:rsidRDefault="00712C99" w:rsidP="007D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Товстокорый</w:t>
            </w:r>
            <w:proofErr w:type="spellEnd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3925" w:type="dxa"/>
          </w:tcPr>
          <w:p w:rsidR="00712C99" w:rsidRPr="00142226" w:rsidRDefault="00712C99" w:rsidP="007D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 xml:space="preserve">Панно «Повелитель огня и металла» </w:t>
            </w:r>
          </w:p>
        </w:tc>
        <w:tc>
          <w:tcPr>
            <w:tcW w:w="2533" w:type="dxa"/>
          </w:tcPr>
          <w:p w:rsidR="00712C99" w:rsidRPr="00142226" w:rsidRDefault="00712C99" w:rsidP="007D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Товстокорая Елена Валерьевна</w:t>
            </w:r>
          </w:p>
        </w:tc>
        <w:tc>
          <w:tcPr>
            <w:tcW w:w="2376" w:type="dxa"/>
          </w:tcPr>
          <w:p w:rsidR="00712C99" w:rsidRPr="0002025A" w:rsidRDefault="00712C99" w:rsidP="007D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5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712C99" w:rsidRPr="00142226" w:rsidTr="007D35E3">
        <w:tc>
          <w:tcPr>
            <w:tcW w:w="997" w:type="dxa"/>
            <w:vMerge/>
          </w:tcPr>
          <w:p w:rsidR="00712C99" w:rsidRPr="00142226" w:rsidRDefault="00712C99" w:rsidP="007D35E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712C99" w:rsidRPr="00142226" w:rsidRDefault="00712C99" w:rsidP="007D35E3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712C99" w:rsidRPr="00142226" w:rsidRDefault="00712C99" w:rsidP="007D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Цыпушкина</w:t>
            </w:r>
            <w:proofErr w:type="spellEnd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 xml:space="preserve"> Алиса,  </w:t>
            </w:r>
            <w:proofErr w:type="spellStart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1422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3925" w:type="dxa"/>
          </w:tcPr>
          <w:p w:rsidR="00712C99" w:rsidRPr="00142226" w:rsidRDefault="00712C99" w:rsidP="007D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Диптих «Улица Александровская, вчера и сегодня»</w:t>
            </w:r>
          </w:p>
        </w:tc>
        <w:tc>
          <w:tcPr>
            <w:tcW w:w="2533" w:type="dxa"/>
          </w:tcPr>
          <w:p w:rsidR="00712C99" w:rsidRPr="00142226" w:rsidRDefault="00712C99" w:rsidP="007D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26">
              <w:rPr>
                <w:rFonts w:ascii="Times New Roman" w:hAnsi="Times New Roman" w:cs="Times New Roman"/>
                <w:sz w:val="24"/>
                <w:szCs w:val="24"/>
              </w:rPr>
              <w:t>Панкратова Елена Афонасьевна</w:t>
            </w:r>
          </w:p>
        </w:tc>
        <w:tc>
          <w:tcPr>
            <w:tcW w:w="2376" w:type="dxa"/>
          </w:tcPr>
          <w:p w:rsidR="00712C99" w:rsidRPr="0002025A" w:rsidRDefault="00712C99" w:rsidP="007D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5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7122AA" w:rsidRPr="00142226" w:rsidTr="007D35E3">
        <w:tc>
          <w:tcPr>
            <w:tcW w:w="997" w:type="dxa"/>
            <w:vMerge w:val="restart"/>
          </w:tcPr>
          <w:p w:rsidR="007122AA" w:rsidRPr="00142226" w:rsidRDefault="007122AA" w:rsidP="007122A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176" w:type="dxa"/>
            <w:vMerge w:val="restart"/>
          </w:tcPr>
          <w:p w:rsidR="007122AA" w:rsidRPr="007122AA" w:rsidRDefault="007122AA" w:rsidP="007D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A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компьютерных технологий </w:t>
            </w:r>
          </w:p>
          <w:p w:rsidR="007122AA" w:rsidRPr="007122AA" w:rsidRDefault="007122AA" w:rsidP="007D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7122AA" w:rsidRPr="007122AA" w:rsidRDefault="007122AA" w:rsidP="0071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2AA">
              <w:rPr>
                <w:rFonts w:ascii="Times New Roman" w:hAnsi="Times New Roman" w:cs="Times New Roman"/>
                <w:sz w:val="24"/>
                <w:szCs w:val="24"/>
              </w:rPr>
              <w:t>Хмельникова</w:t>
            </w:r>
            <w:proofErr w:type="spellEnd"/>
            <w:r w:rsidRPr="007122AA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3925" w:type="dxa"/>
          </w:tcPr>
          <w:p w:rsidR="007122AA" w:rsidRPr="007122AA" w:rsidRDefault="007122AA" w:rsidP="007D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AA">
              <w:rPr>
                <w:rFonts w:ascii="Times New Roman" w:hAnsi="Times New Roman" w:cs="Times New Roman"/>
                <w:sz w:val="24"/>
                <w:szCs w:val="24"/>
              </w:rPr>
              <w:t>Номинация Мультимедийные проекты</w:t>
            </w:r>
          </w:p>
        </w:tc>
        <w:tc>
          <w:tcPr>
            <w:tcW w:w="2533" w:type="dxa"/>
          </w:tcPr>
          <w:p w:rsidR="007122AA" w:rsidRPr="007122AA" w:rsidRDefault="007122AA" w:rsidP="007D35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22AA">
              <w:rPr>
                <w:rFonts w:ascii="Times New Roman" w:hAnsi="Times New Roman" w:cs="Times New Roman"/>
                <w:sz w:val="24"/>
                <w:szCs w:val="28"/>
              </w:rPr>
              <w:t>Четина</w:t>
            </w:r>
            <w:proofErr w:type="spellEnd"/>
            <w:r w:rsidRPr="007122AA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 Васильевна</w:t>
            </w:r>
          </w:p>
        </w:tc>
        <w:tc>
          <w:tcPr>
            <w:tcW w:w="2376" w:type="dxa"/>
          </w:tcPr>
          <w:p w:rsidR="007122AA" w:rsidRPr="0002025A" w:rsidRDefault="007122AA" w:rsidP="007D35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025A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 номинации</w:t>
            </w:r>
          </w:p>
        </w:tc>
      </w:tr>
      <w:tr w:rsidR="007122AA" w:rsidRPr="00142226" w:rsidTr="007D35E3">
        <w:tc>
          <w:tcPr>
            <w:tcW w:w="997" w:type="dxa"/>
            <w:vMerge/>
          </w:tcPr>
          <w:p w:rsidR="007122AA" w:rsidRDefault="007122AA" w:rsidP="007122A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7122AA" w:rsidRPr="007122AA" w:rsidRDefault="007122AA" w:rsidP="0071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7122AA" w:rsidRPr="007122AA" w:rsidRDefault="007122AA" w:rsidP="0071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AA">
              <w:rPr>
                <w:rFonts w:ascii="Times New Roman" w:hAnsi="Times New Roman" w:cs="Times New Roman"/>
                <w:sz w:val="24"/>
                <w:szCs w:val="24"/>
              </w:rPr>
              <w:t>Казунин</w:t>
            </w:r>
            <w:proofErr w:type="spellEnd"/>
            <w:r w:rsidRPr="007122A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925" w:type="dxa"/>
          </w:tcPr>
          <w:p w:rsidR="007122AA" w:rsidRPr="007122AA" w:rsidRDefault="007122AA" w:rsidP="0071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AA">
              <w:rPr>
                <w:rFonts w:ascii="Times New Roman" w:hAnsi="Times New Roman" w:cs="Times New Roman"/>
                <w:sz w:val="24"/>
              </w:rPr>
              <w:t>Номинация Веб-дизайн</w:t>
            </w:r>
          </w:p>
        </w:tc>
        <w:tc>
          <w:tcPr>
            <w:tcW w:w="2533" w:type="dxa"/>
          </w:tcPr>
          <w:p w:rsidR="007122AA" w:rsidRPr="007122AA" w:rsidRDefault="007122AA" w:rsidP="0071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AA">
              <w:rPr>
                <w:rFonts w:ascii="Times New Roman" w:hAnsi="Times New Roman" w:cs="Times New Roman"/>
                <w:sz w:val="24"/>
                <w:szCs w:val="28"/>
              </w:rPr>
              <w:t>Четина</w:t>
            </w:r>
            <w:proofErr w:type="spellEnd"/>
            <w:r w:rsidRPr="007122AA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 Васильевна</w:t>
            </w:r>
          </w:p>
        </w:tc>
        <w:tc>
          <w:tcPr>
            <w:tcW w:w="2376" w:type="dxa"/>
          </w:tcPr>
          <w:p w:rsidR="007122AA" w:rsidRPr="0002025A" w:rsidRDefault="007122AA" w:rsidP="007122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025A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 номинации</w:t>
            </w:r>
          </w:p>
        </w:tc>
      </w:tr>
      <w:tr w:rsidR="007122AA" w:rsidRPr="00142226" w:rsidTr="007D35E3">
        <w:tc>
          <w:tcPr>
            <w:tcW w:w="997" w:type="dxa"/>
          </w:tcPr>
          <w:p w:rsidR="007122AA" w:rsidRDefault="007122AA" w:rsidP="007122A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176" w:type="dxa"/>
          </w:tcPr>
          <w:p w:rsidR="007122AA" w:rsidRDefault="007122AA" w:rsidP="007122A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</w:t>
            </w:r>
            <w:r w:rsidR="00E4342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онкурс</w:t>
            </w:r>
            <w:r w:rsidRPr="007122A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моделей одежды и детских театров моды «Тагильская модница»</w:t>
            </w:r>
            <w:r w:rsidR="0002025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                     </w:t>
            </w:r>
          </w:p>
          <w:p w:rsidR="0002025A" w:rsidRDefault="0002025A" w:rsidP="007122A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02025A" w:rsidRDefault="0002025A" w:rsidP="007122A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02025A" w:rsidRDefault="0002025A" w:rsidP="007122A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02025A" w:rsidRDefault="0002025A" w:rsidP="007122A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02025A" w:rsidRDefault="0002025A" w:rsidP="007122A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02025A" w:rsidRPr="007122AA" w:rsidRDefault="0002025A" w:rsidP="0071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E4342D" w:rsidRDefault="00E4342D" w:rsidP="0071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 мод Поколение </w:t>
            </w:r>
          </w:p>
          <w:p w:rsidR="0002025A" w:rsidRDefault="00E4342D" w:rsidP="0002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25A" w:rsidRDefault="0002025A" w:rsidP="0002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5A" w:rsidRDefault="0002025A" w:rsidP="0002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5A" w:rsidRDefault="0002025A" w:rsidP="0002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AA" w:rsidRPr="0002025A" w:rsidRDefault="0002025A" w:rsidP="0002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</w:t>
            </w:r>
            <w:r w:rsidRPr="0002025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Театр Моды «Кураж»</w:t>
            </w:r>
          </w:p>
        </w:tc>
        <w:tc>
          <w:tcPr>
            <w:tcW w:w="3925" w:type="dxa"/>
          </w:tcPr>
          <w:p w:rsidR="007122AA" w:rsidRPr="00E4342D" w:rsidRDefault="00E4342D" w:rsidP="007122A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3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Номинация «Театр малышей»</w:t>
            </w:r>
          </w:p>
          <w:p w:rsidR="00E4342D" w:rsidRDefault="006771F8" w:rsidP="007122AA">
            <w:pPr>
              <w:rPr>
                <w:color w:val="000000"/>
                <w:sz w:val="27"/>
                <w:szCs w:val="27"/>
              </w:rPr>
            </w:pPr>
            <w:r w:rsidRPr="00E43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«Хороводная</w:t>
            </w:r>
            <w:r w:rsidR="00E4342D" w:rsidRPr="00E434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весны»</w:t>
            </w:r>
            <w:r w:rsidR="00E4342D">
              <w:rPr>
                <w:color w:val="000000"/>
                <w:sz w:val="27"/>
                <w:szCs w:val="27"/>
              </w:rPr>
              <w:t xml:space="preserve"> </w:t>
            </w:r>
          </w:p>
          <w:p w:rsidR="0002025A" w:rsidRDefault="0002025A" w:rsidP="007122AA">
            <w:pPr>
              <w:rPr>
                <w:color w:val="000000"/>
                <w:sz w:val="27"/>
                <w:szCs w:val="27"/>
              </w:rPr>
            </w:pPr>
          </w:p>
          <w:p w:rsidR="0002025A" w:rsidRDefault="0002025A" w:rsidP="007122AA">
            <w:pPr>
              <w:rPr>
                <w:color w:val="000000"/>
                <w:sz w:val="27"/>
                <w:szCs w:val="27"/>
              </w:rPr>
            </w:pPr>
          </w:p>
          <w:p w:rsidR="0002025A" w:rsidRDefault="0002025A" w:rsidP="007122AA">
            <w:pPr>
              <w:rPr>
                <w:color w:val="000000"/>
                <w:sz w:val="27"/>
                <w:szCs w:val="27"/>
              </w:rPr>
            </w:pPr>
          </w:p>
          <w:p w:rsidR="0002025A" w:rsidRPr="0002025A" w:rsidRDefault="0002025A" w:rsidP="007122A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2025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Номинация «Исторический костюм»</w:t>
            </w:r>
          </w:p>
          <w:p w:rsidR="0002025A" w:rsidRPr="007122AA" w:rsidRDefault="0002025A" w:rsidP="007122AA">
            <w:pPr>
              <w:rPr>
                <w:rFonts w:ascii="Times New Roman" w:hAnsi="Times New Roman" w:cs="Times New Roman"/>
                <w:sz w:val="24"/>
              </w:rPr>
            </w:pPr>
            <w:r w:rsidRPr="0002025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«У истоков Нижнего Тагила»</w:t>
            </w:r>
          </w:p>
        </w:tc>
        <w:tc>
          <w:tcPr>
            <w:tcW w:w="2533" w:type="dxa"/>
          </w:tcPr>
          <w:p w:rsidR="007122AA" w:rsidRDefault="00E4342D" w:rsidP="007122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Колесникова Евгения Владимировна</w:t>
            </w:r>
          </w:p>
          <w:p w:rsidR="00E4342D" w:rsidRDefault="00E4342D" w:rsidP="007122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Бабайлова Елена</w:t>
            </w:r>
            <w:r w:rsidR="000202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  <w:p w:rsidR="00E4342D" w:rsidRDefault="00E4342D" w:rsidP="007122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Сергеева Ольга Але</w:t>
            </w:r>
            <w:r w:rsidR="0002025A">
              <w:rPr>
                <w:rFonts w:ascii="Times New Roman" w:hAnsi="Times New Roman" w:cs="Times New Roman"/>
                <w:sz w:val="24"/>
                <w:szCs w:val="28"/>
              </w:rPr>
              <w:t>ксандровна</w:t>
            </w:r>
          </w:p>
          <w:p w:rsidR="0002025A" w:rsidRDefault="0002025A" w:rsidP="00712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025A" w:rsidRDefault="0002025A" w:rsidP="007122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Панкратова Елена </w:t>
            </w:r>
          </w:p>
          <w:p w:rsidR="0002025A" w:rsidRPr="007122AA" w:rsidRDefault="0002025A" w:rsidP="007122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Афонасьевна</w:t>
            </w:r>
          </w:p>
        </w:tc>
        <w:tc>
          <w:tcPr>
            <w:tcW w:w="2376" w:type="dxa"/>
          </w:tcPr>
          <w:p w:rsidR="007122AA" w:rsidRPr="0002025A" w:rsidRDefault="00E4342D" w:rsidP="007122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02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1место </w:t>
            </w:r>
          </w:p>
          <w:p w:rsidR="0002025A" w:rsidRPr="0002025A" w:rsidRDefault="0002025A" w:rsidP="007122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25A" w:rsidRPr="0002025A" w:rsidRDefault="0002025A" w:rsidP="007122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25A" w:rsidRPr="0002025A" w:rsidRDefault="0002025A" w:rsidP="007122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25A" w:rsidRPr="0002025A" w:rsidRDefault="0002025A" w:rsidP="007122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25A" w:rsidRPr="0002025A" w:rsidRDefault="0002025A" w:rsidP="007122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25A" w:rsidRPr="0002025A" w:rsidRDefault="0002025A" w:rsidP="007122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25A" w:rsidRPr="0002025A" w:rsidRDefault="0002025A" w:rsidP="007122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02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3 место </w:t>
            </w:r>
          </w:p>
        </w:tc>
      </w:tr>
      <w:tr w:rsidR="00FA5F7F" w:rsidRPr="00142226" w:rsidTr="007D35E3">
        <w:tc>
          <w:tcPr>
            <w:tcW w:w="997" w:type="dxa"/>
          </w:tcPr>
          <w:p w:rsidR="00FA5F7F" w:rsidRDefault="00FA5F7F" w:rsidP="007122A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76" w:type="dxa"/>
          </w:tcPr>
          <w:p w:rsidR="00FA5F7F" w:rsidRPr="00FA5F7F" w:rsidRDefault="00FA5F7F" w:rsidP="00FA5F7F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color w:val="000000" w:themeColor="text1"/>
                <w:sz w:val="28"/>
                <w:szCs w:val="60"/>
              </w:rPr>
            </w:pPr>
            <w:r>
              <w:rPr>
                <w:b w:val="0"/>
                <w:color w:val="000000" w:themeColor="text1"/>
                <w:sz w:val="28"/>
                <w:szCs w:val="60"/>
              </w:rPr>
              <w:t>Фотоконкурс</w:t>
            </w:r>
            <w:r w:rsidRPr="00FA5F7F">
              <w:rPr>
                <w:b w:val="0"/>
                <w:color w:val="000000" w:themeColor="text1"/>
                <w:sz w:val="28"/>
                <w:szCs w:val="60"/>
              </w:rPr>
              <w:t xml:space="preserve"> "Тагил глазами молодых</w:t>
            </w:r>
          </w:p>
          <w:p w:rsidR="00FA5F7F" w:rsidRDefault="00FA5F7F" w:rsidP="007122A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  <w:tc>
          <w:tcPr>
            <w:tcW w:w="2156" w:type="dxa"/>
          </w:tcPr>
          <w:p w:rsidR="00FA5F7F" w:rsidRDefault="00FA5F7F" w:rsidP="0071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Анастасия </w:t>
            </w:r>
          </w:p>
        </w:tc>
        <w:tc>
          <w:tcPr>
            <w:tcW w:w="3925" w:type="dxa"/>
          </w:tcPr>
          <w:p w:rsidR="00FA5F7F" w:rsidRPr="00E4342D" w:rsidRDefault="00FA5F7F" w:rsidP="007122A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Старшая группа « СПОРТ»</w:t>
            </w:r>
          </w:p>
        </w:tc>
        <w:tc>
          <w:tcPr>
            <w:tcW w:w="2533" w:type="dxa"/>
          </w:tcPr>
          <w:p w:rsidR="00FA5F7F" w:rsidRDefault="00FA5F7F" w:rsidP="007122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Казаченко Тамара </w:t>
            </w:r>
          </w:p>
          <w:p w:rsidR="00FA5F7F" w:rsidRDefault="00FA5F7F" w:rsidP="007122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Максимовна</w:t>
            </w:r>
          </w:p>
        </w:tc>
        <w:tc>
          <w:tcPr>
            <w:tcW w:w="2376" w:type="dxa"/>
          </w:tcPr>
          <w:p w:rsidR="00FA5F7F" w:rsidRPr="0002025A" w:rsidRDefault="00FA5F7F" w:rsidP="007122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</w:tr>
    </w:tbl>
    <w:p w:rsidR="001E2D4C" w:rsidRPr="00142226" w:rsidRDefault="0002025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E2D4C" w:rsidRPr="00142226" w:rsidSect="00A60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79"/>
    <w:rsid w:val="0002025A"/>
    <w:rsid w:val="00142226"/>
    <w:rsid w:val="001E2D4C"/>
    <w:rsid w:val="004E7E7D"/>
    <w:rsid w:val="00593FB8"/>
    <w:rsid w:val="006771F8"/>
    <w:rsid w:val="00695A36"/>
    <w:rsid w:val="007122AA"/>
    <w:rsid w:val="00712C99"/>
    <w:rsid w:val="00794B0C"/>
    <w:rsid w:val="007D35E3"/>
    <w:rsid w:val="00861830"/>
    <w:rsid w:val="00A815EA"/>
    <w:rsid w:val="00B059BB"/>
    <w:rsid w:val="00BB5D79"/>
    <w:rsid w:val="00C738D4"/>
    <w:rsid w:val="00DA68F3"/>
    <w:rsid w:val="00E4342D"/>
    <w:rsid w:val="00F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8CCA"/>
  <w15:chartTrackingRefBased/>
  <w15:docId w15:val="{3D877A34-6EF3-4902-AA7F-DBA3E39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F3"/>
  </w:style>
  <w:style w:type="paragraph" w:styleId="1">
    <w:name w:val="heading 1"/>
    <w:basedOn w:val="a"/>
    <w:link w:val="10"/>
    <w:uiPriority w:val="9"/>
    <w:qFormat/>
    <w:rsid w:val="00DA6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DA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6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2022-03-23T12:35:00Z</dcterms:created>
  <dcterms:modified xsi:type="dcterms:W3CDTF">2022-04-28T12:22:00Z</dcterms:modified>
</cp:coreProperties>
</file>