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2" w:rsidRPr="007D655B" w:rsidRDefault="00B00568" w:rsidP="00B81B52">
      <w:pPr>
        <w:pStyle w:val="a6"/>
        <w:rPr>
          <w:rFonts w:ascii="Times New Roman" w:hAnsi="Times New Roman"/>
          <w:i/>
          <w:sz w:val="24"/>
          <w:szCs w:val="24"/>
        </w:rPr>
      </w:pPr>
      <w:r w:rsidRPr="00B00568">
        <w:rPr>
          <w:rFonts w:ascii="Times New Roman" w:hAnsi="Times New Roman" w:cs="Times New Roman"/>
          <w:noProof/>
          <w:sz w:val="25"/>
        </w:rPr>
        <w:drawing>
          <wp:anchor distT="0" distB="0" distL="114300" distR="114300" simplePos="0" relativeHeight="251659264" behindDoc="1" locked="0" layoutInCell="1" allowOverlap="1" wp14:anchorId="29FAB43C" wp14:editId="11E11FF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568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</w:t>
      </w:r>
      <w:r w:rsidR="00B81B52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B81B52">
        <w:rPr>
          <w:rFonts w:ascii="Times New Roman" w:hAnsi="Times New Roman"/>
          <w:i/>
          <w:sz w:val="24"/>
          <w:szCs w:val="24"/>
        </w:rPr>
        <w:t>5</w:t>
      </w:r>
      <w:r w:rsidR="00B81B52" w:rsidRPr="007D655B">
        <w:rPr>
          <w:rFonts w:ascii="Times New Roman" w:hAnsi="Times New Roman"/>
          <w:i/>
          <w:sz w:val="24"/>
          <w:szCs w:val="24"/>
        </w:rPr>
        <w:t>.</w:t>
      </w:r>
    </w:p>
    <w:p w:rsidR="009C7CC4" w:rsidRPr="009C7CC4" w:rsidRDefault="00A853EC" w:rsidP="009C7CC4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Адаптированной о</w:t>
      </w:r>
      <w:r w:rsidR="00B81B52"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сновной </w:t>
      </w:r>
      <w:r w:rsidR="009C7CC4" w:rsidRPr="009C7CC4">
        <w:rPr>
          <w:rFonts w:ascii="Times New Roman" w:hAnsi="Times New Roman" w:cs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9C7CC4" w:rsidRPr="009C7CC4" w:rsidRDefault="009C7CC4" w:rsidP="009C7CC4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9C7CC4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9C7CC4" w:rsidRPr="009C7CC4" w:rsidRDefault="009C7CC4" w:rsidP="009C7CC4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9C7CC4">
        <w:rPr>
          <w:rFonts w:ascii="Times New Roman" w:hAnsi="Times New Roman" w:cs="Times New Roman"/>
          <w:i/>
          <w:noProof/>
          <w:sz w:val="24"/>
          <w:szCs w:val="24"/>
        </w:rPr>
        <w:t>от 31.03.2021. № 205</w:t>
      </w:r>
    </w:p>
    <w:p w:rsidR="00CB09B7" w:rsidRDefault="009C7CC4" w:rsidP="009C7CC4">
      <w:pPr>
        <w:spacing w:after="0" w:line="240" w:lineRule="auto"/>
        <w:ind w:left="4395"/>
      </w:pPr>
      <w:r w:rsidRPr="009C7CC4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9C7CC4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CB09B7" w:rsidRP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</w:rPr>
      </w:pP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РАБОЧАЯ ПРОГРАММА </w:t>
      </w:r>
    </w:p>
    <w:p w:rsidR="00CB09B7" w:rsidRP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</w:rPr>
      </w:pP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КУРСА ВНЕУРОЧНОЙ ДЕЯТЕЛЬНОСТИ </w:t>
      </w: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br/>
        <w:t>«МЕДИАШКОЛА»</w:t>
      </w:r>
    </w:p>
    <w:p w:rsidR="00CB09B7" w:rsidRPr="00B81B52" w:rsidRDefault="00B81B52" w:rsidP="00B33E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Cs w:val="36"/>
        </w:rPr>
        <w:t>(</w:t>
      </w:r>
      <w:r w:rsidR="00B00568" w:rsidRPr="00B81B52">
        <w:rPr>
          <w:rFonts w:ascii="Times New Roman" w:eastAsia="Times New Roman" w:hAnsi="Times New Roman" w:cs="Times New Roman"/>
          <w:b/>
          <w:color w:val="000000"/>
          <w:szCs w:val="36"/>
        </w:rPr>
        <w:t>5 КЛАСС</w:t>
      </w:r>
      <w:r>
        <w:rPr>
          <w:rFonts w:ascii="Times New Roman" w:eastAsia="Times New Roman" w:hAnsi="Times New Roman" w:cs="Times New Roman"/>
          <w:b/>
          <w:color w:val="000000"/>
          <w:szCs w:val="36"/>
        </w:rPr>
        <w:t>)</w:t>
      </w:r>
    </w:p>
    <w:p w:rsidR="00B81B52" w:rsidRPr="00B81B52" w:rsidRDefault="00B81B52" w:rsidP="00B81B52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B81B52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CB09B7" w:rsidRDefault="00B00568">
      <w:pPr>
        <w:jc w:val="center"/>
        <w:rPr>
          <w:b/>
          <w:sz w:val="28"/>
          <w:szCs w:val="28"/>
        </w:rPr>
      </w:pPr>
      <w:r>
        <w:br w:type="page"/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прогресс в области информационных технологий и распространение новых цифровых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обуславливают возрастающую важность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грамотности, которая сегодня признается почти повсеместно одной из ключевых компетенций в системе образования. В случае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медиаобразования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поток обучения и преподавания, в целом, является спонтанным, бессистемным и незапланированным. Можно сказать, что пользователи медиа приобретают знания интуитивным способом на практике, самостоятельно, на собственных ошибках, используя советы сверстников или подражая их поведению. Очень редко источником знаний являются учебники и пособия, четкая программа. Таким образом, необходимость целенаправленного обучения медиа-компетенциям является чрезвычайно актуальной. Поэтому программа «Медиашкола» нацелена на создание определенных условий для продуктивного и возрастающего процесса систематизации полученных наивных знаний, а также получения профессиональных компетенций в области современных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 программы: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 для успешной социализации личности в условиях современных информационных технологий.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i/>
          <w:sz w:val="28"/>
          <w:szCs w:val="28"/>
        </w:rPr>
        <w:t>Задачи программы: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деятельность 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Медиашколы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 - одного из инструментов воспитательного воздействия для успешной социализации обучающихся.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2. Создать условия для осуществления гражданско-патриотического, духовно-нравственного, спортивно-оздоровительного воспитания обучающихся через организацию нравственного уклада школьной жизни, основанного на системе духовных ценностей, моральных приоритетов, здорового и безопасного образа жизни.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3.Вовлечь учащихся в творческую деятельность, сделать их активными участниками воспитательного процесса, обеспечение занятости подростков, в том числе подростков «группы риска» и детей с ОВЗ.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4.Формировать информационную компетентность участников образовательного процесса.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6. Развивать коммуникабельность учащихся, навыки публичных выступлений, умение устанавливать и поддерживать контакты, сотрудничать и работать в команде.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7. Пропагандировать положительные образы и примеры из жизни, поведения человека на основе богатого исторического, литературного наследия, создавая на его основе материалы для повседневного использования.</w:t>
      </w:r>
    </w:p>
    <w:p w:rsidR="00A377D3" w:rsidRPr="00B33E61" w:rsidRDefault="00A377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Описание места учебного курса в учебном плане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курса «Медиашкола» в 5 классе проводятся в часы внеурочной деятельности. На занятия отводится 1 час в неделю, 34 часа в год.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личностные, </w:t>
      </w:r>
      <w:proofErr w:type="spellStart"/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учебного курса.</w:t>
      </w:r>
    </w:p>
    <w:p w:rsidR="00B02DBB" w:rsidRPr="00B33E61" w:rsidRDefault="00B02DBB" w:rsidP="00B02DBB">
      <w:pPr>
        <w:spacing w:line="240" w:lineRule="auto"/>
        <w:rPr>
          <w:sz w:val="28"/>
          <w:szCs w:val="28"/>
        </w:rPr>
      </w:pPr>
    </w:p>
    <w:p w:rsidR="00B02DBB" w:rsidRPr="00B33E61" w:rsidRDefault="00B02DBB" w:rsidP="00B02D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курса внеурочной деятельности </w:t>
      </w:r>
    </w:p>
    <w:p w:rsidR="00B02DBB" w:rsidRPr="00B33E61" w:rsidRDefault="00947BB3" w:rsidP="00B02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«МЕДИАШКОЛА»</w:t>
      </w:r>
    </w:p>
    <w:tbl>
      <w:tblPr>
        <w:tblW w:w="9916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196"/>
        <w:gridCol w:w="4720"/>
      </w:tblGrid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ценности здорового и безопасного образа жизни; правила </w:t>
            </w: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и коллективного безопасного поведения.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выраженной устойчивой учебно-познавательной мотивации и интереса к учению;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готовности к самообразованию и самовоспитанию;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компетенции к обновлению знаний в различных видах деятельности;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адекватной позитивной самооценки и Я-концепции;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устойчивой мотивации к реализации ценностей здорового и безопасного образа жизни;</w:t>
            </w:r>
          </w:p>
          <w:p w:rsidR="00B02DBB" w:rsidRPr="00B33E61" w:rsidRDefault="00B02DBB" w:rsidP="00B9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планированию путей достижения цели;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целевые приоритеты;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контролировать своё время и управлять им;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 ставить новые учебные цели и задачи;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построению жизненных планов во временной перспективе;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 планировании достижения целей самостоятельно, полно и адекватно учитывать условия и средства их достижения;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выделять альтернативные способы достижения цели и выбирать наиболее эффективный способ;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основам </w:t>
            </w:r>
            <w:proofErr w:type="spellStart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основам </w:t>
            </w:r>
            <w:proofErr w:type="spellStart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эмоциональных состояний;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взаимный контроль и оказывать в сотрудничестве необходимую взаимопомощь;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устной и письменной речью;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 и регуляции своей деятельности;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использовать устную и письменную речь, монологическую контекстной речь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учитывать разные интересы и обосновывать собственную позицию;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брать на себя инициативу в организации совместного действия (деловое лидерство);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оказывать поддержку и содействие тем, от кого зависит достижение цели в совместной деятельности;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следовать морально-этическим и психологическим принципам общения и сотрудничества.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основам реализации проектно-исследовательской деятельности;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реализации смыслового чтения;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реализации ИКТ-компетентности;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ставить проблему, аргументировать её актуальность;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организовывать исследование с целью проверки гипотез;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делать умозаключения (индуктивное и по аналогии) и выводы на основе аргументации;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использовать компьютерное моделирование в проектно-исследовательской деятельности</w:t>
            </w:r>
          </w:p>
        </w:tc>
      </w:tr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spacing w:line="240" w:lineRule="auto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Предметные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spacing w:line="240" w:lineRule="auto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B3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информацией; </w:t>
            </w:r>
          </w:p>
          <w:p w:rsidR="00947BB3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план, по которому будет создана презентация;</w:t>
            </w:r>
          </w:p>
          <w:p w:rsidR="00B02DBB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набирать текст на компьютере, создавать презентации с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анимациями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гиперссылками, </w:t>
            </w:r>
            <w:r w:rsidR="00B02DBB"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результат выполнения заданного алгоритма или его фрагмента;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несложные алгоритмы управления исполнителями и анализа числовых и текстовых данных с </w:t>
            </w: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</w:t>
            </w:r>
            <w:r w:rsidR="00947BB3"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ользовать оператор присваивания</w:t>
            </w:r>
          </w:p>
          <w:p w:rsidR="00B02DBB" w:rsidRPr="00B33E61" w:rsidRDefault="00B02DBB" w:rsidP="0094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22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 источники интересной информации путем наблюдения, работы с документами;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анализировать источники информации;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22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создавать качественные и грамотно оформленные презентации.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8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составлять алгоритмы для решения учебных задач различных типов;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67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выражать алгоритм решения задачи различными способами (словесным, графическим, с помощью формальных языков и др.);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создавать программы для решения задач, возникающих в процессе учебы и вне ее;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задачами обработки данных и алгоритмами их решения;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</w:t>
            </w: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системы, движущиеся модели и др.);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узнать о данных от датчиков, например, датчиков роботизированных устройств;</w:t>
            </w:r>
          </w:p>
        </w:tc>
      </w:tr>
    </w:tbl>
    <w:p w:rsidR="00B02DBB" w:rsidRPr="00B33E61" w:rsidRDefault="00B02DBB" w:rsidP="00947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«Медиашкола»</w:t>
      </w: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«Презентации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Сбор информации. 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изображений, текста, фигур.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Работа со звуком. Запись. Сохранение аудиофайла.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звука в презентацию. Настройка времени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«Мини-игры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Гиперссылки. Навигация с помощью гиперссылок. Триггеры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«Мини-мультфильмы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Создание сложной анимации. Организация автоматического перехода слайдов. Озвучка персонажей. Вставка музыки. Сохранение презентации в видеофайл.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«Тесты, викторины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Вставка изображений, текста, фигур. Навигация с помощью гиперссылок. Триггеры. </w:t>
      </w:r>
    </w:p>
    <w:p w:rsidR="00CB09B7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Раздел 5 «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Квесты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 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изображений, текста, фигур. Навигация с помощью гиперссылок. Триггеры. Технология создания 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> в 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169A7" w:rsidRPr="00B33E61" w:rsidRDefault="003169A7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fd"/>
        <w:tblW w:w="8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6651"/>
        <w:gridCol w:w="1102"/>
      </w:tblGrid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3169A7" w:rsidRPr="00B33E61" w:rsidTr="00B342C2">
        <w:tc>
          <w:tcPr>
            <w:tcW w:w="8435" w:type="dxa"/>
            <w:gridSpan w:val="3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1 «Презентации в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PowerPoint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Вводное занятие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Ознакомление с программой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Проект. Что это?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Сбор информации. Работа с информацией.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rPr>
          <w:trHeight w:val="252"/>
        </w:trPr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Вставка изображений, текста, фигур.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со звуком. Запись. Сохранение аудиофайла.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Вставка звука в презентацию. Настройка времени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проекта «День Матери»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проекта «День Матери»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8435" w:type="dxa"/>
            <w:gridSpan w:val="3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2 «Мини-игры в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PowerPoint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Навигация с помощью гиперссылок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Триггеры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мини-игры в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Презентация мини-игр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8435" w:type="dxa"/>
            <w:gridSpan w:val="3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3 «Мини-мультфильмы в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PowerPoint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сложной анимации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автоматического перехода слайдов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Озвучка персонажей. Вставка музыки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мини-мультфильма в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rPr>
          <w:trHeight w:val="276"/>
        </w:trPr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Сохранение презентации в видеофайл. 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Презентация мультфильмов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8435" w:type="dxa"/>
            <w:gridSpan w:val="3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Раздел 4 «Тесты, викторины в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PowerPoint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Технология создания тестов, викторин в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теста, викторины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rPr>
          <w:trHeight w:val="266"/>
        </w:trPr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теста, викторины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Презентация тестов и викторин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8435" w:type="dxa"/>
            <w:gridSpan w:val="3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Раздел 5 «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Квесты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PowerPoint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Что такое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Технология создания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квеста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в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квеста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в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квеста</w:t>
            </w:r>
            <w:proofErr w:type="spellEnd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в 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Презентация </w:t>
            </w:r>
            <w:proofErr w:type="spellStart"/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Итоговый проект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Итоговый проект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169A7" w:rsidRPr="00B33E61" w:rsidTr="00B342C2">
        <w:tc>
          <w:tcPr>
            <w:tcW w:w="682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6651" w:type="dxa"/>
            <w:shd w:val="clear" w:color="auto" w:fill="auto"/>
          </w:tcPr>
          <w:p w:rsidR="003169A7" w:rsidRPr="003169A7" w:rsidRDefault="003169A7" w:rsidP="00B342C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Презентация итогового проекта</w:t>
            </w:r>
          </w:p>
        </w:tc>
        <w:tc>
          <w:tcPr>
            <w:tcW w:w="1102" w:type="dxa"/>
            <w:shd w:val="clear" w:color="auto" w:fill="auto"/>
          </w:tcPr>
          <w:p w:rsidR="003169A7" w:rsidRPr="003169A7" w:rsidRDefault="003169A7" w:rsidP="00B342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9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CB09B7" w:rsidRPr="00B33E61" w:rsidRDefault="00CB0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568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B7" w:rsidRPr="00B33E61" w:rsidRDefault="00CB0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B7" w:rsidRPr="00B33E61" w:rsidRDefault="00CB0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B09B7" w:rsidRPr="00B33E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2BE7"/>
    <w:multiLevelType w:val="multilevel"/>
    <w:tmpl w:val="D632E0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0BC2869"/>
    <w:multiLevelType w:val="multilevel"/>
    <w:tmpl w:val="E7205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AAC0E87"/>
    <w:multiLevelType w:val="multilevel"/>
    <w:tmpl w:val="01FC6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2A03C9E"/>
    <w:multiLevelType w:val="multilevel"/>
    <w:tmpl w:val="52CAA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BF96015"/>
    <w:multiLevelType w:val="hybridMultilevel"/>
    <w:tmpl w:val="65084F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BFA0884"/>
    <w:multiLevelType w:val="multilevel"/>
    <w:tmpl w:val="AD5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97D4FD4"/>
    <w:multiLevelType w:val="multilevel"/>
    <w:tmpl w:val="9FFAA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4154820"/>
    <w:multiLevelType w:val="multilevel"/>
    <w:tmpl w:val="73A62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FD14A3A"/>
    <w:multiLevelType w:val="multilevel"/>
    <w:tmpl w:val="88FA5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7"/>
    <w:rsid w:val="003169A7"/>
    <w:rsid w:val="00747BB9"/>
    <w:rsid w:val="00947BB3"/>
    <w:rsid w:val="009C7CC4"/>
    <w:rsid w:val="00A377D3"/>
    <w:rsid w:val="00A853EC"/>
    <w:rsid w:val="00B00568"/>
    <w:rsid w:val="00B02DBB"/>
    <w:rsid w:val="00B33E61"/>
    <w:rsid w:val="00B81B52"/>
    <w:rsid w:val="00C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4689-F991-4C2F-B3F5-268201D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link w:val="a7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d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character" w:customStyle="1" w:styleId="a7">
    <w:name w:val="Без интервала Знак"/>
    <w:basedOn w:val="a0"/>
    <w:link w:val="a6"/>
    <w:uiPriority w:val="1"/>
    <w:locked/>
    <w:rsid w:val="00B0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/QTDzLw7hWhOvI/fpRDWE+EGA==">AMUW2mWroeDjeUv5z8JReIOM9HAAQ5ciMlSDJHTN9Eo0AbjB1rXqOPFvgRY+qZPrWQK94WVvdoKjI0W1djTvUKXMq/YzHXXUMXxIP2VyNfU/ZRMOgC758ugcbeCm/Zi9hSki+6EOllhZ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гимнзия18</cp:lastModifiedBy>
  <cp:revision>10</cp:revision>
  <dcterms:created xsi:type="dcterms:W3CDTF">2020-11-05T19:06:00Z</dcterms:created>
  <dcterms:modified xsi:type="dcterms:W3CDTF">2021-04-26T11:37:00Z</dcterms:modified>
</cp:coreProperties>
</file>